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725" w:rsidRPr="00961478" w:rsidRDefault="004B1302" w:rsidP="00BF5CF3">
      <w:pPr>
        <w:tabs>
          <w:tab w:val="left" w:pos="10206"/>
        </w:tabs>
        <w:jc w:val="center"/>
        <w:rPr>
          <w:rFonts w:ascii="方正小标宋简体" w:eastAsia="方正小标宋简体" w:hAnsi="宋体"/>
          <w:sz w:val="32"/>
          <w:szCs w:val="21"/>
        </w:rPr>
      </w:pPr>
      <w:r w:rsidRPr="00961478">
        <w:rPr>
          <w:rFonts w:ascii="方正小标宋简体" w:eastAsia="方正小标宋简体" w:hAnsi="宋体"/>
          <w:sz w:val="32"/>
          <w:szCs w:val="21"/>
        </w:rPr>
        <w:t>阳光财产保险股份有限公司</w:t>
      </w:r>
    </w:p>
    <w:p w:rsidR="00366725" w:rsidRPr="00961478" w:rsidRDefault="004B1302" w:rsidP="00BF5CF3">
      <w:pPr>
        <w:tabs>
          <w:tab w:val="left" w:pos="10206"/>
        </w:tabs>
        <w:jc w:val="center"/>
        <w:rPr>
          <w:rFonts w:ascii="方正小标宋简体" w:eastAsia="方正小标宋简体" w:hAnsi="宋体"/>
          <w:sz w:val="32"/>
          <w:szCs w:val="21"/>
        </w:rPr>
      </w:pPr>
      <w:r w:rsidRPr="00961478">
        <w:rPr>
          <w:rFonts w:ascii="方正小标宋简体" w:eastAsia="方正小标宋简体" w:hAnsi="宋体"/>
          <w:sz w:val="32"/>
          <w:szCs w:val="21"/>
        </w:rPr>
        <w:t>个人贷款保证保险条款（2016版）</w:t>
      </w:r>
    </w:p>
    <w:p w:rsidR="00BF5CF3" w:rsidRPr="00961478" w:rsidRDefault="00BF5CF3" w:rsidP="00BF5CF3">
      <w:pPr>
        <w:tabs>
          <w:tab w:val="left" w:pos="10206"/>
        </w:tabs>
        <w:jc w:val="center"/>
        <w:rPr>
          <w:rFonts w:ascii="方正小标宋简体" w:eastAsia="方正小标宋简体" w:hAnsi="宋体" w:hint="eastAsia"/>
          <w:sz w:val="32"/>
          <w:szCs w:val="21"/>
        </w:rPr>
      </w:pP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总则</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第一条</w:t>
      </w:r>
      <w:r w:rsidRPr="00BF5CF3">
        <w:rPr>
          <w:rFonts w:ascii="仿宋_GB2312" w:eastAsia="仿宋_GB2312" w:hint="eastAsia"/>
          <w:szCs w:val="21"/>
        </w:rPr>
        <w:t xml:space="preserve">  保险合同由保险条款、投保单、保险单、保险凭证以及批单组成。凡涉及本保险合同的约定，均应采用书面形式。</w:t>
      </w:r>
    </w:p>
    <w:p w:rsidR="00861166" w:rsidRPr="00BF5CF3" w:rsidRDefault="004B1302" w:rsidP="00BF5CF3">
      <w:pPr>
        <w:pStyle w:val="1"/>
        <w:autoSpaceDE w:val="0"/>
        <w:autoSpaceDN w:val="0"/>
        <w:adjustRightInd w:val="0"/>
        <w:snapToGrid w:val="0"/>
        <w:ind w:firstLineChars="199"/>
        <w:rPr>
          <w:rFonts w:ascii="仿宋_GB2312" w:eastAsia="仿宋_GB2312" w:hAnsi="宋体" w:hint="eastAsia"/>
          <w:color w:val="000000"/>
        </w:rPr>
      </w:pPr>
      <w:r w:rsidRPr="00BF5CF3">
        <w:rPr>
          <w:rFonts w:ascii="仿宋_GB2312" w:eastAsia="仿宋_GB2312" w:hint="eastAsia"/>
          <w:b/>
          <w:bCs/>
        </w:rPr>
        <w:t xml:space="preserve">第二条  </w:t>
      </w:r>
      <w:r w:rsidRPr="00BF5CF3">
        <w:rPr>
          <w:rFonts w:ascii="仿宋_GB2312" w:eastAsia="仿宋_GB2312" w:hAnsi="宋体" w:hint="eastAsia"/>
        </w:rPr>
        <w:t>凡与被保险人订立个人贷款合同的借款人</w:t>
      </w:r>
      <w:r w:rsidRPr="00BF5CF3">
        <w:rPr>
          <w:rFonts w:ascii="仿宋_GB2312" w:eastAsia="仿宋_GB2312" w:hAnsi="宋体" w:hint="eastAsia"/>
          <w:color w:val="000000"/>
        </w:rPr>
        <w:t>，可作为本保险合同的投保人。</w:t>
      </w:r>
    </w:p>
    <w:p w:rsidR="00366725" w:rsidRPr="00BF5CF3" w:rsidRDefault="004B1302" w:rsidP="00BF5CF3">
      <w:pPr>
        <w:pStyle w:val="1"/>
        <w:autoSpaceDE w:val="0"/>
        <w:autoSpaceDN w:val="0"/>
        <w:adjustRightInd w:val="0"/>
        <w:snapToGrid w:val="0"/>
        <w:ind w:firstLineChars="199"/>
        <w:rPr>
          <w:rFonts w:ascii="仿宋_GB2312" w:eastAsia="仿宋_GB2312" w:hint="eastAsia"/>
        </w:rPr>
      </w:pPr>
      <w:r w:rsidRPr="00BF5CF3">
        <w:rPr>
          <w:rFonts w:ascii="仿宋_GB2312" w:eastAsia="仿宋_GB2312" w:hint="eastAsia"/>
          <w:b/>
          <w:bCs/>
        </w:rPr>
        <w:t>第三条</w:t>
      </w:r>
      <w:r w:rsidRPr="00BF5CF3">
        <w:rPr>
          <w:rFonts w:ascii="仿宋_GB2312" w:eastAsia="仿宋_GB2312" w:hint="eastAsia"/>
        </w:rPr>
        <w:t xml:space="preserve"> </w:t>
      </w:r>
      <w:r w:rsidR="0072178F" w:rsidRPr="00BF5CF3">
        <w:rPr>
          <w:rFonts w:ascii="仿宋_GB2312" w:eastAsia="仿宋_GB2312" w:hint="eastAsia"/>
        </w:rPr>
        <w:t xml:space="preserve"> </w:t>
      </w:r>
      <w:r w:rsidRPr="00BF5CF3">
        <w:rPr>
          <w:rFonts w:ascii="仿宋_GB2312" w:eastAsia="仿宋_GB2312" w:hint="eastAsia"/>
          <w:kern w:val="0"/>
        </w:rPr>
        <w:t>经银行监督管理部门批准开办贷款业务的金融机构及依法设立的小额贷款公司均可作为本保险合同的被保险人。</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保险责任</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第四条</w:t>
      </w:r>
      <w:r w:rsidRPr="00BF5CF3">
        <w:rPr>
          <w:rFonts w:ascii="仿宋_GB2312" w:eastAsia="仿宋_GB2312" w:hint="eastAsia"/>
          <w:szCs w:val="21"/>
        </w:rPr>
        <w:t xml:space="preserve">  投保人未按照与被保险人签订的个人贷款合同的约定履行还款义务，且投保人拖欠任何一期欠款达到保险单约定的期限以上的，保险人对投保人应偿还而</w:t>
      </w:r>
      <w:proofErr w:type="gramStart"/>
      <w:r w:rsidRPr="00BF5CF3">
        <w:rPr>
          <w:rFonts w:ascii="仿宋_GB2312" w:eastAsia="仿宋_GB2312" w:hint="eastAsia"/>
          <w:szCs w:val="21"/>
        </w:rPr>
        <w:t>未偿</w:t>
      </w:r>
      <w:proofErr w:type="gramEnd"/>
      <w:r w:rsidRPr="00BF5CF3">
        <w:rPr>
          <w:rFonts w:ascii="仿宋_GB2312" w:eastAsia="仿宋_GB2312" w:hint="eastAsia"/>
          <w:szCs w:val="21"/>
        </w:rPr>
        <w:t>还的贷款本金及相应的利息按照本保险合同的规定负责赔偿。</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rPr>
        <w:t>无论个人贷款合同如何约定，保险人认定投保人的还款顺序为：</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rPr>
        <w:t>（一）先偿还已逾期部分的欠款，再偿还未逾期欠款；</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rPr>
        <w:t>（二）对已逾期部分的欠款，按逾期情形发生的先后顺序依次偿还。</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 w:val="24"/>
          <w:szCs w:val="21"/>
        </w:rPr>
      </w:pPr>
      <w:r w:rsidRPr="00BF5CF3">
        <w:rPr>
          <w:rFonts w:ascii="黑体" w:eastAsia="黑体" w:hAnsi="黑体" w:cs="宋体" w:hint="eastAsia"/>
          <w:b/>
          <w:bCs/>
          <w:kern w:val="0"/>
          <w:sz w:val="24"/>
          <w:szCs w:val="21"/>
        </w:rPr>
        <w:t>责任免除</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第五条  出现下列任一情形时，保险人不负责赔偿：</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（一）未经保险人同意，投保人、被保险人擅自变更个人贷款合同，损害保险人利益的；</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（二）个人贷款合同无效或被撤销。</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第六条  下列原因造成的损失、费用，保险人不负责赔偿：</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（一）投保人、被保险人及其代表的故意行为,但投保人逾期或拒不偿还贷款的行为除外；</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（二）战争、敌对行动、军事行为、武装冲突、罢工、骚乱、暴动、恐怖活动；</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（三）核辐射、核爆炸、核污染及其他放射性污染；</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（四）地震、海啸及其他人力不可抗拒的自然灾害；</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（五）投保人与被保险人恶意串通，损害保险人利益。</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第七条  对于下列损失、费用，保险人不负责赔偿：</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（一）除贷款本金、利息以外的任何费用；</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（二）按本保险合同中载明的免赔率计算的免赔金额。</w:t>
      </w:r>
    </w:p>
    <w:p w:rsidR="00366725" w:rsidRPr="00BF5CF3" w:rsidRDefault="004B1302" w:rsidP="00BF5CF3">
      <w:pPr>
        <w:autoSpaceDE w:val="0"/>
        <w:autoSpaceDN w:val="0"/>
        <w:adjustRightInd w:val="0"/>
        <w:ind w:firstLineChars="200" w:firstLine="482"/>
        <w:rPr>
          <w:rFonts w:ascii="黑体" w:eastAsia="黑体" w:hAnsi="黑体" w:cs="宋体" w:hint="eastAsia"/>
          <w:b/>
          <w:kern w:val="0"/>
          <w:sz w:val="24"/>
        </w:rPr>
      </w:pPr>
      <w:r w:rsidRPr="00BF5CF3">
        <w:rPr>
          <w:rFonts w:ascii="黑体" w:eastAsia="黑体" w:hAnsi="黑体" w:cs="宋体" w:hint="eastAsia"/>
          <w:b/>
          <w:kern w:val="0"/>
          <w:sz w:val="24"/>
        </w:rPr>
        <w:t>第八条  其他不属于本保险合同责任范围内的损失和费用，保险人不负责赔偿。</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保险金额与免赔率</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第九条</w:t>
      </w:r>
      <w:r w:rsidRPr="00BF5CF3">
        <w:rPr>
          <w:rFonts w:ascii="仿宋_GB2312" w:eastAsia="仿宋_GB2312" w:hint="eastAsia"/>
          <w:szCs w:val="21"/>
        </w:rPr>
        <w:t xml:space="preserve">  本保险合同的保险金额为投保时投保人与被保险人订立的个人贷款合同项下应偿还的全部或部分贷款本金及相应的利息之和（以下简称“贷款本息”），具体金额在保险单上载</w:t>
      </w:r>
      <w:r w:rsidRPr="00BF5CF3">
        <w:rPr>
          <w:rFonts w:ascii="仿宋_GB2312" w:eastAsia="仿宋_GB2312" w:hint="eastAsia"/>
          <w:szCs w:val="21"/>
        </w:rPr>
        <w:lastRenderedPageBreak/>
        <w:t>明。</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第十条</w:t>
      </w:r>
      <w:r w:rsidRPr="00BF5CF3">
        <w:rPr>
          <w:rFonts w:ascii="仿宋_GB2312" w:eastAsia="仿宋_GB2312" w:hint="eastAsia"/>
          <w:szCs w:val="21"/>
        </w:rPr>
        <w:t xml:space="preserve">  </w:t>
      </w:r>
      <w:r w:rsidRPr="00BF5CF3">
        <w:rPr>
          <w:rFonts w:ascii="黑体" w:eastAsia="黑体" w:hAnsi="黑体" w:hint="eastAsia"/>
          <w:b/>
          <w:szCs w:val="21"/>
        </w:rPr>
        <w:t>本保险实行绝对免赔，免赔金额为保险事故发生时投保人所欠被保险人贷款本息的一定比例，具体比例在保险单上载明。</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保险期间</w:t>
      </w:r>
    </w:p>
    <w:p w:rsidR="00366725" w:rsidRPr="00BF5CF3" w:rsidRDefault="004B1302" w:rsidP="00BF5CF3">
      <w:pPr>
        <w:snapToGrid w:val="0"/>
        <w:ind w:firstLineChars="200" w:firstLine="422"/>
        <w:rPr>
          <w:rFonts w:ascii="仿宋_GB2312" w:eastAsia="仿宋_GB2312" w:hint="eastAsia"/>
          <w:bCs/>
          <w:szCs w:val="21"/>
        </w:rPr>
      </w:pPr>
      <w:r w:rsidRPr="00BF5CF3">
        <w:rPr>
          <w:rFonts w:ascii="仿宋_GB2312" w:eastAsia="仿宋_GB2312" w:hint="eastAsia"/>
          <w:b/>
          <w:bCs/>
          <w:szCs w:val="21"/>
        </w:rPr>
        <w:t>第十一条</w:t>
      </w:r>
      <w:r w:rsidRPr="00BF5CF3">
        <w:rPr>
          <w:rFonts w:ascii="仿宋_GB2312" w:eastAsia="仿宋_GB2312" w:hint="eastAsia"/>
          <w:szCs w:val="21"/>
        </w:rPr>
        <w:t xml:space="preserve">  保险期间自个人贷款合同项下贷款发放之日起，至个人贷款合同约定的、清偿全部贷款本息之日止，以保险单载明起讫时间为准，但最长不超过三年。</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保险费</w:t>
      </w:r>
    </w:p>
    <w:p w:rsidR="00366725" w:rsidRPr="00BF5CF3" w:rsidRDefault="004B1302" w:rsidP="00BF5CF3">
      <w:pPr>
        <w:snapToGrid w:val="0"/>
        <w:ind w:firstLineChars="196" w:firstLine="413"/>
        <w:rPr>
          <w:rFonts w:ascii="仿宋_GB2312" w:eastAsia="仿宋_GB2312" w:hint="eastAsia"/>
          <w:szCs w:val="21"/>
        </w:rPr>
      </w:pPr>
      <w:r w:rsidRPr="00BF5CF3">
        <w:rPr>
          <w:rFonts w:ascii="仿宋_GB2312" w:eastAsia="仿宋_GB2312" w:hint="eastAsia"/>
          <w:b/>
          <w:bCs/>
          <w:szCs w:val="21"/>
        </w:rPr>
        <w:t>第十二条</w:t>
      </w:r>
      <w:r w:rsidRPr="00BF5CF3">
        <w:rPr>
          <w:rFonts w:ascii="仿宋_GB2312" w:eastAsia="仿宋_GB2312" w:hint="eastAsia"/>
          <w:szCs w:val="21"/>
        </w:rPr>
        <w:t xml:space="preserve">  </w:t>
      </w:r>
      <w:r w:rsidRPr="00BF5CF3">
        <w:rPr>
          <w:rFonts w:ascii="仿宋_GB2312" w:eastAsia="仿宋_GB2312" w:hint="eastAsia"/>
          <w:color w:val="000000"/>
        </w:rPr>
        <w:t>本保险合同的保险费由保险人依照</w:t>
      </w:r>
      <w:r w:rsidRPr="00BF5CF3">
        <w:rPr>
          <w:rFonts w:ascii="仿宋_GB2312" w:eastAsia="仿宋_GB2312" w:hint="eastAsia"/>
        </w:rPr>
        <w:t>保险金额、保险期间及具体风险</w:t>
      </w:r>
      <w:r w:rsidRPr="00BF5CF3">
        <w:rPr>
          <w:rFonts w:ascii="仿宋_GB2312" w:eastAsia="仿宋_GB2312" w:hint="eastAsia"/>
          <w:color w:val="000000"/>
        </w:rPr>
        <w:t>状况等确定并在保险单上载明。</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保险人义务</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 xml:space="preserve">第十三条  </w:t>
      </w:r>
      <w:r w:rsidRPr="00BF5CF3">
        <w:rPr>
          <w:rFonts w:ascii="仿宋_GB2312" w:eastAsia="仿宋_GB2312"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w:t>
      </w:r>
      <w:proofErr w:type="gramStart"/>
      <w:r w:rsidRPr="00BF5CF3">
        <w:rPr>
          <w:rFonts w:ascii="仿宋_GB2312" w:eastAsia="仿宋_GB2312" w:hint="eastAsia"/>
          <w:szCs w:val="21"/>
        </w:rPr>
        <w:t>作出</w:t>
      </w:r>
      <w:proofErr w:type="gramEnd"/>
      <w:r w:rsidRPr="00BF5CF3">
        <w:rPr>
          <w:rFonts w:ascii="仿宋_GB2312" w:eastAsia="仿宋_GB2312" w:hint="eastAsia"/>
          <w:szCs w:val="21"/>
        </w:rPr>
        <w:t>足以引起投保人注意的提示，并对该条款的内容以书面或者口头形式向投保人</w:t>
      </w:r>
      <w:proofErr w:type="gramStart"/>
      <w:r w:rsidRPr="00BF5CF3">
        <w:rPr>
          <w:rFonts w:ascii="仿宋_GB2312" w:eastAsia="仿宋_GB2312" w:hint="eastAsia"/>
          <w:szCs w:val="21"/>
        </w:rPr>
        <w:t>作</w:t>
      </w:r>
      <w:proofErr w:type="gramEnd"/>
      <w:r w:rsidRPr="00BF5CF3">
        <w:rPr>
          <w:rFonts w:ascii="仿宋_GB2312" w:eastAsia="仿宋_GB2312" w:hint="eastAsia"/>
          <w:szCs w:val="21"/>
        </w:rPr>
        <w:t>出明确说明；未作提示或者明确说明的，该条款不产生效力。</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第十四条</w:t>
      </w:r>
      <w:r w:rsidRPr="00BF5CF3">
        <w:rPr>
          <w:rFonts w:ascii="仿宋_GB2312" w:eastAsia="仿宋_GB2312" w:hint="eastAsia"/>
          <w:szCs w:val="21"/>
        </w:rPr>
        <w:t xml:space="preserve">  本保险合同成立后，保险人应当及时向投保人签发保险单或其他保险凭证。</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第十五条</w:t>
      </w:r>
      <w:r w:rsidRPr="00BF5CF3">
        <w:rPr>
          <w:rFonts w:ascii="仿宋_GB2312" w:eastAsia="仿宋_GB2312" w:hint="eastAsia"/>
          <w:szCs w:val="21"/>
        </w:rPr>
        <w:t xml:space="preserve">  保险人按照本条款第二十六条的约定，认为被保险人提供的有关索赔的证明和资料不完整的，应当及时一次性通知投保人、被保险人补充提供。</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第十六条</w:t>
      </w:r>
      <w:r w:rsidRPr="00BF5CF3">
        <w:rPr>
          <w:rFonts w:ascii="仿宋_GB2312" w:eastAsia="仿宋_GB2312" w:hint="eastAsia"/>
          <w:szCs w:val="21"/>
        </w:rPr>
        <w:t xml:space="preserve">  保险人收到被保险人的赔偿保险金的请求后，应当及时</w:t>
      </w:r>
      <w:proofErr w:type="gramStart"/>
      <w:r w:rsidRPr="00BF5CF3">
        <w:rPr>
          <w:rFonts w:ascii="仿宋_GB2312" w:eastAsia="仿宋_GB2312" w:hint="eastAsia"/>
          <w:szCs w:val="21"/>
        </w:rPr>
        <w:t>作出</w:t>
      </w:r>
      <w:proofErr w:type="gramEnd"/>
      <w:r w:rsidRPr="00BF5CF3">
        <w:rPr>
          <w:rFonts w:ascii="仿宋_GB2312" w:eastAsia="仿宋_GB2312" w:hint="eastAsia"/>
          <w:szCs w:val="21"/>
        </w:rPr>
        <w:t>是否属于保险责任的核定；情形复杂的，保险人将在确定是否属于保险责任的基本材料收集齐全后，尽快做出核定。</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保险人依照前款的规定</w:t>
      </w:r>
      <w:proofErr w:type="gramStart"/>
      <w:r w:rsidRPr="00BF5CF3">
        <w:rPr>
          <w:rFonts w:ascii="仿宋_GB2312" w:eastAsia="仿宋_GB2312" w:hint="eastAsia"/>
          <w:szCs w:val="21"/>
        </w:rPr>
        <w:t>作出</w:t>
      </w:r>
      <w:proofErr w:type="gramEnd"/>
      <w:r w:rsidRPr="00BF5CF3">
        <w:rPr>
          <w:rFonts w:ascii="仿宋_GB2312" w:eastAsia="仿宋_GB2312" w:hint="eastAsia"/>
          <w:szCs w:val="21"/>
        </w:rPr>
        <w:t>核定后，对不属于保险责任的，应当自</w:t>
      </w:r>
      <w:proofErr w:type="gramStart"/>
      <w:r w:rsidRPr="00BF5CF3">
        <w:rPr>
          <w:rFonts w:ascii="仿宋_GB2312" w:eastAsia="仿宋_GB2312" w:hint="eastAsia"/>
          <w:szCs w:val="21"/>
        </w:rPr>
        <w:t>作</w:t>
      </w:r>
      <w:proofErr w:type="gramEnd"/>
      <w:r w:rsidRPr="00BF5CF3">
        <w:rPr>
          <w:rFonts w:ascii="仿宋_GB2312" w:eastAsia="仿宋_GB2312" w:hint="eastAsia"/>
          <w:szCs w:val="21"/>
        </w:rPr>
        <w:t>出核定之日起三日内向被保险人发出拒绝赔偿保险金通知书，并说明理由。</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第十七条</w:t>
      </w:r>
      <w:r w:rsidRPr="00BF5CF3">
        <w:rPr>
          <w:rFonts w:ascii="仿宋_GB2312" w:eastAsia="仿宋_GB2312" w:hint="eastAsia"/>
          <w:szCs w:val="21"/>
        </w:rPr>
        <w:t xml:space="preserve">  保险人自收到赔偿保险金的请求和有关证明、资料之日起六十日内，对其赔偿保险金的数额不能确定的，应当根据已有证明和资料可以确定的数额先</w:t>
      </w:r>
      <w:proofErr w:type="gramStart"/>
      <w:r w:rsidRPr="00BF5CF3">
        <w:rPr>
          <w:rFonts w:ascii="仿宋_GB2312" w:eastAsia="仿宋_GB2312" w:hint="eastAsia"/>
          <w:szCs w:val="21"/>
        </w:rPr>
        <w:t>予支</w:t>
      </w:r>
      <w:proofErr w:type="gramEnd"/>
      <w:r w:rsidRPr="00BF5CF3">
        <w:rPr>
          <w:rFonts w:ascii="仿宋_GB2312" w:eastAsia="仿宋_GB2312" w:hint="eastAsia"/>
          <w:szCs w:val="21"/>
        </w:rPr>
        <w:t>付；保险人最终确定赔偿的数额后，应当支付相应的差额。</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投保人、被保险人义务</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第十八条</w:t>
      </w:r>
      <w:r w:rsidRPr="00BF5CF3">
        <w:rPr>
          <w:rFonts w:ascii="仿宋_GB2312" w:eastAsia="仿宋_GB2312" w:hint="eastAsia"/>
          <w:szCs w:val="21"/>
        </w:rPr>
        <w:t xml:space="preserve">  订立保险合同时及本保险期间内，投保人应承担以下义务，包含但不限于：</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（一）投保人对本保险合同订立过程中所提供材料的真实性、准确性、完整性负责；</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（二）自觉接受保险人对本保险合同项下相关贷款使用情况的调查、了解和监督；</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（三）变更住所、通讯地址、联系方式，工作单位等事项的，应在有关事项变更后七日内通知保险人。</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投保人违反上述义务的，应按照本保险合同其他条款及保险法相关规定承担违约责任。</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bCs/>
          <w:szCs w:val="21"/>
        </w:rPr>
        <w:t>第十九条</w:t>
      </w:r>
      <w:r w:rsidRPr="00BF5CF3">
        <w:rPr>
          <w:rFonts w:ascii="仿宋_GB2312" w:eastAsia="仿宋_GB2312" w:hint="eastAsia"/>
          <w:szCs w:val="21"/>
        </w:rPr>
        <w:t xml:space="preserve">  订立本保险合同，保险人就投保人的有关情况提出询问的，投保人应当如实告知。</w:t>
      </w:r>
    </w:p>
    <w:p w:rsidR="00366725" w:rsidRPr="00BF5CF3" w:rsidRDefault="004B1302" w:rsidP="00BF5CF3">
      <w:pPr>
        <w:snapToGrid w:val="0"/>
        <w:ind w:firstLineChars="200" w:firstLine="422"/>
        <w:rPr>
          <w:rFonts w:ascii="黑体" w:eastAsia="黑体" w:hAnsi="黑体" w:hint="eastAsia"/>
          <w:b/>
          <w:szCs w:val="21"/>
        </w:rPr>
      </w:pPr>
      <w:r w:rsidRPr="00BF5CF3">
        <w:rPr>
          <w:rFonts w:ascii="黑体" w:eastAsia="黑体" w:hAnsi="黑体" w:hint="eastAsia"/>
          <w:b/>
          <w:szCs w:val="21"/>
        </w:rPr>
        <w:t>投保人故意或者因重大过失未履行前款规定的如实告知义务，足以影响保险人决定是否同意承保或者提高保险费率的，保险人有权解除保险合同。</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366725" w:rsidRPr="00BF5CF3" w:rsidRDefault="004B1302" w:rsidP="00BF5CF3">
      <w:pPr>
        <w:snapToGrid w:val="0"/>
        <w:ind w:firstLineChars="200" w:firstLine="422"/>
        <w:rPr>
          <w:rFonts w:ascii="黑体" w:eastAsia="黑体" w:hAnsi="黑体" w:hint="eastAsia"/>
          <w:b/>
          <w:szCs w:val="21"/>
        </w:rPr>
      </w:pPr>
      <w:r w:rsidRPr="00BF5CF3">
        <w:rPr>
          <w:rFonts w:ascii="黑体" w:eastAsia="黑体" w:hAnsi="黑体" w:hint="eastAsia"/>
          <w:b/>
          <w:szCs w:val="21"/>
        </w:rPr>
        <w:lastRenderedPageBreak/>
        <w:t>投保人故意不履行如实告知义务的，保险人对于合同解除前发生的保险事故，不承担赔偿保险金的责任，并不退还保险费。</w:t>
      </w:r>
    </w:p>
    <w:p w:rsidR="00366725" w:rsidRPr="00BF5CF3" w:rsidRDefault="004B1302" w:rsidP="00BF5CF3">
      <w:pPr>
        <w:snapToGrid w:val="0"/>
        <w:ind w:firstLineChars="200" w:firstLine="422"/>
        <w:rPr>
          <w:rFonts w:ascii="黑体" w:eastAsia="黑体" w:hAnsi="黑体" w:hint="eastAsia"/>
          <w:b/>
          <w:szCs w:val="21"/>
        </w:rPr>
      </w:pPr>
      <w:r w:rsidRPr="00BF5CF3">
        <w:rPr>
          <w:rFonts w:ascii="黑体" w:eastAsia="黑体" w:hAnsi="黑体" w:hint="eastAsia"/>
          <w:b/>
          <w:szCs w:val="21"/>
        </w:rPr>
        <w:t>投保人因重大过失未履行如实告知义务，对保险事故的发生有严重影响的，保险人对于合同解除前发生的保险事故，不承担赔偿保险金的责任，但应当退还保险费。</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保险人在本保险合同订立时已经知道投保人未如实告知的情况的，保险人不得解除合同；发生保险事故的，保险人应当承担赔偿保险金的责任。</w:t>
      </w:r>
    </w:p>
    <w:p w:rsidR="00366725" w:rsidRPr="00BF5CF3" w:rsidRDefault="004B1302" w:rsidP="00BF5CF3">
      <w:pPr>
        <w:snapToGrid w:val="0"/>
        <w:ind w:firstLineChars="200" w:firstLine="422"/>
        <w:jc w:val="left"/>
        <w:rPr>
          <w:rFonts w:ascii="仿宋_GB2312" w:eastAsia="仿宋_GB2312" w:hint="eastAsia"/>
          <w:b/>
          <w:szCs w:val="21"/>
        </w:rPr>
      </w:pPr>
      <w:r w:rsidRPr="00BF5CF3">
        <w:rPr>
          <w:rFonts w:ascii="仿宋_GB2312" w:eastAsia="仿宋_GB2312" w:hint="eastAsia"/>
          <w:b/>
          <w:bCs/>
          <w:szCs w:val="21"/>
        </w:rPr>
        <w:t>第二十条</w:t>
      </w:r>
      <w:r w:rsidRPr="00BF5CF3">
        <w:rPr>
          <w:rFonts w:ascii="仿宋_GB2312" w:eastAsia="仿宋_GB2312" w:hint="eastAsia"/>
          <w:szCs w:val="21"/>
        </w:rPr>
        <w:t xml:space="preserve">  申请投保时，投保人应如实填写投保单，提供保险人要求的必要证明资料，并接受被保险人及保险人对其资信进行审查。被保险人应按有关法律法规和借贷管理规定，严格审查投保人的资信情况，发放贷款。</w:t>
      </w:r>
    </w:p>
    <w:p w:rsidR="00366725" w:rsidRPr="00BF5CF3" w:rsidRDefault="004B1302" w:rsidP="00BF5CF3">
      <w:pPr>
        <w:snapToGrid w:val="0"/>
        <w:ind w:firstLineChars="200" w:firstLine="422"/>
        <w:rPr>
          <w:rFonts w:ascii="黑体" w:eastAsia="黑体" w:hAnsi="黑体" w:hint="eastAsia"/>
          <w:b/>
          <w:szCs w:val="21"/>
        </w:rPr>
      </w:pPr>
      <w:r w:rsidRPr="00BF5CF3">
        <w:rPr>
          <w:rFonts w:ascii="仿宋_GB2312" w:eastAsia="仿宋_GB2312" w:hint="eastAsia"/>
          <w:b/>
          <w:szCs w:val="21"/>
        </w:rPr>
        <w:t>第</w:t>
      </w:r>
      <w:r w:rsidRPr="00BF5CF3">
        <w:rPr>
          <w:rFonts w:ascii="仿宋_GB2312" w:eastAsia="仿宋_GB2312" w:hint="eastAsia"/>
          <w:b/>
          <w:bCs/>
          <w:szCs w:val="21"/>
        </w:rPr>
        <w:t>二十</w:t>
      </w:r>
      <w:r w:rsidRPr="00BF5CF3">
        <w:rPr>
          <w:rFonts w:ascii="仿宋_GB2312" w:eastAsia="仿宋_GB2312" w:hint="eastAsia"/>
          <w:b/>
          <w:szCs w:val="21"/>
        </w:rPr>
        <w:t xml:space="preserve">一条  </w:t>
      </w:r>
      <w:r w:rsidRPr="00BF5CF3">
        <w:rPr>
          <w:rFonts w:ascii="仿宋_GB2312" w:eastAsia="仿宋_GB2312" w:hint="eastAsia"/>
          <w:szCs w:val="21"/>
        </w:rPr>
        <w:t>除另有约定外，投保人应当在约定交费日支付当期保险费。</w:t>
      </w:r>
      <w:r w:rsidRPr="00BF5CF3">
        <w:rPr>
          <w:rFonts w:ascii="黑体" w:eastAsia="黑体" w:hAnsi="黑体" w:hint="eastAsia"/>
          <w:b/>
          <w:szCs w:val="21"/>
        </w:rPr>
        <w:t>投保人未按约定交付保险费的，对于保险费交付前发生的保险事故，保险人不承担赔偿责任。</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szCs w:val="21"/>
        </w:rPr>
        <w:t>第二十二条</w:t>
      </w:r>
      <w:r w:rsidRPr="00BF5CF3">
        <w:rPr>
          <w:rFonts w:ascii="仿宋_GB2312" w:eastAsia="仿宋_GB2312" w:hint="eastAsia"/>
          <w:szCs w:val="21"/>
        </w:rPr>
        <w:t xml:space="preserve">  被保险人应及时检查个人贷款合同的执行情况，做好欠款的催收工作和催收记录，如出现投保人未按个人贷款合同约定履行任何一期本息偿还义务的情况，应最迟于四十八小时内通知保险人，并开展催收工作。如被保险人发现投保人可能存在不还款风险，或有任何导致本保险标的危险程度显著增加的情况，应在四十八小时内通知保险人。</w:t>
      </w:r>
      <w:r w:rsidRPr="00BF5CF3">
        <w:rPr>
          <w:rFonts w:ascii="黑体" w:eastAsia="黑体" w:hAnsi="黑体" w:hint="eastAsia"/>
          <w:b/>
          <w:szCs w:val="21"/>
        </w:rPr>
        <w:t>被保险人未履行前述通知义务，因保险标的危险程度显著增加而发生的保险事故，保险人不负责赔偿。</w:t>
      </w:r>
    </w:p>
    <w:p w:rsidR="00366725" w:rsidRPr="00BF5CF3" w:rsidRDefault="004B1302" w:rsidP="00BF5CF3">
      <w:pPr>
        <w:snapToGrid w:val="0"/>
        <w:ind w:firstLineChars="200" w:firstLine="420"/>
        <w:rPr>
          <w:rFonts w:ascii="黑体" w:eastAsia="黑体" w:hAnsi="黑体" w:hint="eastAsia"/>
          <w:b/>
          <w:szCs w:val="21"/>
        </w:rPr>
      </w:pPr>
      <w:r w:rsidRPr="00BF5CF3">
        <w:rPr>
          <w:rFonts w:ascii="仿宋_GB2312" w:eastAsia="仿宋_GB2312" w:hint="eastAsia"/>
          <w:szCs w:val="21"/>
        </w:rPr>
        <w:t>被保险人应接受保险人的催收建议，并出具书面授权委托，授权委托事项包括但不限于授权保险人协助催收欠款、宣布贷款提前到期、授权保险人协助收回欠款等。</w:t>
      </w:r>
      <w:r w:rsidRPr="00BF5CF3">
        <w:rPr>
          <w:rFonts w:ascii="黑体" w:eastAsia="黑体" w:hAnsi="黑体" w:hint="eastAsia"/>
          <w:b/>
          <w:szCs w:val="21"/>
        </w:rPr>
        <w:t>被保险人拒绝委托保险人协助催收的，对因此增加的保险责任，保险人不负责赔偿。</w:t>
      </w:r>
    </w:p>
    <w:p w:rsidR="00366725" w:rsidRPr="00BF5CF3" w:rsidRDefault="004B1302" w:rsidP="00BF5CF3">
      <w:pPr>
        <w:snapToGrid w:val="0"/>
        <w:ind w:firstLineChars="200" w:firstLine="422"/>
        <w:rPr>
          <w:rFonts w:ascii="仿宋_GB2312" w:eastAsia="仿宋_GB2312" w:hint="eastAsia"/>
          <w:bCs/>
          <w:szCs w:val="21"/>
        </w:rPr>
      </w:pPr>
      <w:r w:rsidRPr="00BF5CF3">
        <w:rPr>
          <w:rFonts w:ascii="仿宋_GB2312" w:eastAsia="仿宋_GB2312" w:hint="eastAsia"/>
          <w:b/>
          <w:szCs w:val="21"/>
        </w:rPr>
        <w:t xml:space="preserve">第二十三条 </w:t>
      </w:r>
      <w:r w:rsidRPr="00BF5CF3">
        <w:rPr>
          <w:rFonts w:ascii="仿宋_GB2312" w:eastAsia="仿宋_GB2312" w:hint="eastAsia"/>
          <w:bCs/>
          <w:szCs w:val="21"/>
        </w:rPr>
        <w:t xml:space="preserve"> 如果投保人与被保险人就个人贷款合同签订任何抵（质）</w:t>
      </w:r>
      <w:proofErr w:type="gramStart"/>
      <w:r w:rsidRPr="00BF5CF3">
        <w:rPr>
          <w:rFonts w:ascii="仿宋_GB2312" w:eastAsia="仿宋_GB2312" w:hint="eastAsia"/>
          <w:bCs/>
          <w:szCs w:val="21"/>
        </w:rPr>
        <w:t>押合同</w:t>
      </w:r>
      <w:proofErr w:type="gramEnd"/>
      <w:r w:rsidRPr="00BF5CF3">
        <w:rPr>
          <w:rFonts w:ascii="仿宋_GB2312" w:eastAsia="仿宋_GB2312" w:hint="eastAsia"/>
          <w:bCs/>
          <w:szCs w:val="21"/>
        </w:rPr>
        <w:t>的，应依法办理抵（质）</w:t>
      </w:r>
      <w:proofErr w:type="gramStart"/>
      <w:r w:rsidRPr="00BF5CF3">
        <w:rPr>
          <w:rFonts w:ascii="仿宋_GB2312" w:eastAsia="仿宋_GB2312" w:hint="eastAsia"/>
          <w:bCs/>
          <w:szCs w:val="21"/>
        </w:rPr>
        <w:t>押登</w:t>
      </w:r>
      <w:proofErr w:type="gramEnd"/>
      <w:r w:rsidRPr="00BF5CF3">
        <w:rPr>
          <w:rFonts w:ascii="仿宋_GB2312" w:eastAsia="仿宋_GB2312" w:hint="eastAsia"/>
          <w:bCs/>
          <w:szCs w:val="21"/>
        </w:rPr>
        <w:t>记手续。投保人在保险期间，未经保险人书面同意，不得将抵（质）</w:t>
      </w:r>
      <w:proofErr w:type="gramStart"/>
      <w:r w:rsidRPr="00BF5CF3">
        <w:rPr>
          <w:rFonts w:ascii="仿宋_GB2312" w:eastAsia="仿宋_GB2312" w:hint="eastAsia"/>
          <w:bCs/>
          <w:szCs w:val="21"/>
        </w:rPr>
        <w:t>押合同</w:t>
      </w:r>
      <w:proofErr w:type="gramEnd"/>
      <w:r w:rsidRPr="00BF5CF3">
        <w:rPr>
          <w:rFonts w:ascii="仿宋_GB2312" w:eastAsia="仿宋_GB2312" w:hint="eastAsia"/>
          <w:bCs/>
          <w:szCs w:val="21"/>
        </w:rPr>
        <w:t>约定的抵（质）</w:t>
      </w:r>
      <w:proofErr w:type="gramStart"/>
      <w:r w:rsidRPr="00BF5CF3">
        <w:rPr>
          <w:rFonts w:ascii="仿宋_GB2312" w:eastAsia="仿宋_GB2312" w:hint="eastAsia"/>
          <w:bCs/>
          <w:szCs w:val="21"/>
        </w:rPr>
        <w:t>押物进</w:t>
      </w:r>
      <w:proofErr w:type="gramEnd"/>
      <w:r w:rsidRPr="00BF5CF3">
        <w:rPr>
          <w:rFonts w:ascii="仿宋_GB2312" w:eastAsia="仿宋_GB2312" w:hint="eastAsia"/>
          <w:bCs/>
          <w:szCs w:val="21"/>
        </w:rPr>
        <w:t>行转卖、转让、转赠、重复或再次办理抵（质）押。</w:t>
      </w:r>
    </w:p>
    <w:p w:rsidR="00366725" w:rsidRPr="00BF5CF3" w:rsidRDefault="004B1302" w:rsidP="00BF5CF3">
      <w:pPr>
        <w:snapToGrid w:val="0"/>
        <w:ind w:firstLineChars="200" w:firstLine="422"/>
        <w:rPr>
          <w:rFonts w:ascii="黑体" w:eastAsia="黑体" w:hAnsi="黑体" w:hint="eastAsia"/>
          <w:b/>
          <w:szCs w:val="21"/>
        </w:rPr>
      </w:pPr>
      <w:r w:rsidRPr="00BF5CF3">
        <w:rPr>
          <w:rFonts w:ascii="黑体" w:eastAsia="黑体" w:hAnsi="黑体" w:hint="eastAsia"/>
          <w:b/>
          <w:szCs w:val="21"/>
        </w:rPr>
        <w:t>投保人未按约定履行前述义务的损害保险人利益的，发生保险事故，保险人不承担赔偿责任。</w:t>
      </w:r>
    </w:p>
    <w:p w:rsidR="00366725" w:rsidRPr="00BF5CF3" w:rsidRDefault="004B1302" w:rsidP="00BF5CF3">
      <w:pPr>
        <w:snapToGrid w:val="0"/>
        <w:ind w:firstLineChars="200" w:firstLine="422"/>
        <w:rPr>
          <w:rFonts w:ascii="黑体" w:eastAsia="黑体" w:hAnsi="黑体" w:hint="eastAsia"/>
          <w:b/>
          <w:szCs w:val="21"/>
        </w:rPr>
      </w:pPr>
      <w:r w:rsidRPr="00BF5CF3">
        <w:rPr>
          <w:rFonts w:ascii="仿宋_GB2312" w:eastAsia="仿宋_GB2312" w:hint="eastAsia"/>
          <w:b/>
          <w:szCs w:val="21"/>
        </w:rPr>
        <w:t xml:space="preserve">第二十四条  </w:t>
      </w:r>
      <w:r w:rsidRPr="00BF5CF3">
        <w:rPr>
          <w:rFonts w:ascii="仿宋_GB2312" w:eastAsia="仿宋_GB2312" w:hint="eastAsia"/>
          <w:szCs w:val="21"/>
        </w:rPr>
        <w:t>被保险人与投保人所签订的个人贷款合同如有变更或解除，须事先征得保险人的书面同意。</w:t>
      </w:r>
      <w:r w:rsidRPr="00BF5CF3">
        <w:rPr>
          <w:rFonts w:ascii="黑体" w:eastAsia="黑体" w:hAnsi="黑体" w:hint="eastAsia"/>
          <w:b/>
          <w:szCs w:val="21"/>
        </w:rPr>
        <w:t>未经保险人书面同意，如因合同变更导致保险标的危险程度增加或损害保险人利益的，保险人不承担相应的赔偿责任。</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szCs w:val="21"/>
        </w:rPr>
        <w:t xml:space="preserve">第二十五条  </w:t>
      </w:r>
      <w:r w:rsidRPr="00BF5CF3">
        <w:rPr>
          <w:rFonts w:ascii="仿宋_GB2312" w:eastAsia="仿宋_GB2312" w:hint="eastAsia"/>
          <w:szCs w:val="21"/>
        </w:rPr>
        <w:t>知道保险事故发生后：</w:t>
      </w:r>
    </w:p>
    <w:p w:rsidR="00366725" w:rsidRPr="00BF5CF3" w:rsidRDefault="004B1302" w:rsidP="00BF5CF3">
      <w:pPr>
        <w:snapToGrid w:val="0"/>
        <w:ind w:firstLineChars="200" w:firstLine="420"/>
        <w:rPr>
          <w:rFonts w:ascii="黑体" w:eastAsia="黑体" w:hAnsi="黑体" w:hint="eastAsia"/>
          <w:b/>
          <w:szCs w:val="21"/>
        </w:rPr>
      </w:pPr>
      <w:r w:rsidRPr="00BF5CF3">
        <w:rPr>
          <w:rFonts w:ascii="仿宋_GB2312" w:eastAsia="仿宋_GB2312" w:hint="eastAsia"/>
          <w:szCs w:val="21"/>
        </w:rPr>
        <w:t>（一）被保险人应尽力采取必要、合理的措施，包括但不限于积极开展催收工作、行使担保权利，防止或减少损失，</w:t>
      </w:r>
      <w:r w:rsidRPr="00BF5CF3">
        <w:rPr>
          <w:rFonts w:ascii="黑体" w:eastAsia="黑体" w:hAnsi="黑体" w:hint="eastAsia"/>
          <w:b/>
          <w:szCs w:val="21"/>
        </w:rPr>
        <w:t>否则，对因此扩大的损失，保险人不承担赔偿责任；</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（二）投保人、被保险人应及时通知保险人，并书面说明事故发生的原因、经过和损失情况；</w:t>
      </w:r>
      <w:r w:rsidRPr="00BF5CF3">
        <w:rPr>
          <w:rFonts w:ascii="黑体" w:eastAsia="黑体" w:hAnsi="黑体" w:hint="eastAsia"/>
          <w:b/>
          <w:szCs w:val="21"/>
        </w:rPr>
        <w:t>故意或者因重大过失未及时通知，致使保险事故的性质、原因、损失程度等难以确定的，保险人对无法确定的部分，不承担赔偿保险金的责任，</w:t>
      </w:r>
      <w:r w:rsidRPr="00BF5CF3">
        <w:rPr>
          <w:rFonts w:ascii="仿宋_GB2312" w:eastAsia="仿宋_GB2312" w:hint="eastAsia"/>
          <w:szCs w:val="21"/>
        </w:rPr>
        <w:t>但保险人通过其他途径已经及时知道或者应当及时知道保险事故发生的除外。</w:t>
      </w:r>
    </w:p>
    <w:p w:rsidR="00366725" w:rsidRPr="00BF5CF3" w:rsidRDefault="004B1302" w:rsidP="00BF5CF3">
      <w:pPr>
        <w:snapToGrid w:val="0"/>
        <w:ind w:firstLineChars="200" w:firstLine="422"/>
        <w:rPr>
          <w:rFonts w:ascii="仿宋_GB2312" w:eastAsia="仿宋_GB2312" w:hint="eastAsia"/>
          <w:szCs w:val="21"/>
        </w:rPr>
      </w:pPr>
      <w:r w:rsidRPr="00BF5CF3">
        <w:rPr>
          <w:rFonts w:ascii="仿宋_GB2312" w:eastAsia="仿宋_GB2312" w:hint="eastAsia"/>
          <w:b/>
          <w:szCs w:val="21"/>
        </w:rPr>
        <w:t>第二十</w:t>
      </w:r>
      <w:r w:rsidRPr="00BF5CF3">
        <w:rPr>
          <w:rFonts w:ascii="仿宋_GB2312" w:eastAsia="仿宋_GB2312" w:hint="eastAsia"/>
          <w:b/>
          <w:bCs/>
          <w:szCs w:val="21"/>
        </w:rPr>
        <w:t>六</w:t>
      </w:r>
      <w:r w:rsidRPr="00BF5CF3">
        <w:rPr>
          <w:rFonts w:ascii="仿宋_GB2312" w:eastAsia="仿宋_GB2312" w:hint="eastAsia"/>
          <w:b/>
          <w:szCs w:val="21"/>
        </w:rPr>
        <w:t xml:space="preserve">条  </w:t>
      </w:r>
      <w:r w:rsidRPr="00BF5CF3">
        <w:rPr>
          <w:rFonts w:ascii="仿宋_GB2312" w:eastAsia="仿宋_GB2312" w:hint="eastAsia"/>
          <w:szCs w:val="21"/>
        </w:rPr>
        <w:t>被保险人请求赔偿时，应向保险人提供下列证明和资料：</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（一）保险单正本；</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（二）被保险人或其代表填具的索赔申请书；</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（三）个人贷款合同正本；</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（四）投保人的资信调查记录、还款记录及凭证；</w:t>
      </w:r>
    </w:p>
    <w:p w:rsidR="00366725" w:rsidRPr="00BF5CF3" w:rsidRDefault="004B1302" w:rsidP="00BF5CF3">
      <w:pPr>
        <w:widowControl/>
        <w:ind w:firstLineChars="200" w:firstLine="420"/>
        <w:jc w:val="left"/>
        <w:rPr>
          <w:rFonts w:ascii="仿宋_GB2312" w:eastAsia="仿宋_GB2312" w:hint="eastAsia"/>
        </w:rPr>
      </w:pPr>
      <w:r w:rsidRPr="00BF5CF3">
        <w:rPr>
          <w:rFonts w:ascii="仿宋_GB2312" w:eastAsia="仿宋_GB2312" w:hint="eastAsia"/>
          <w:szCs w:val="21"/>
        </w:rPr>
        <w:t>（五）逾期还款催收通知书副本以及其他催收文件副本；</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（六）投保人、被保险人所能提供的与确认保险事故的性质、原因、损失程度等有关的其他证明和资料。</w:t>
      </w:r>
    </w:p>
    <w:p w:rsidR="00366725" w:rsidRPr="00BF5CF3" w:rsidRDefault="004B1302" w:rsidP="00BF5CF3">
      <w:pPr>
        <w:snapToGrid w:val="0"/>
        <w:ind w:firstLineChars="200" w:firstLine="422"/>
        <w:rPr>
          <w:rFonts w:ascii="黑体" w:eastAsia="黑体" w:hAnsi="黑体" w:hint="eastAsia"/>
          <w:b/>
          <w:szCs w:val="21"/>
        </w:rPr>
      </w:pPr>
      <w:r w:rsidRPr="00BF5CF3">
        <w:rPr>
          <w:rFonts w:ascii="黑体" w:eastAsia="黑体" w:hAnsi="黑体" w:hint="eastAsia"/>
          <w:b/>
          <w:szCs w:val="21"/>
        </w:rPr>
        <w:t>被保险人未履行前款约定的索赔材料提供义务，导致保险人无法核实损失情况的，保险人对无法核实的部分不承担赔偿责任。</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赔偿处理</w:t>
      </w:r>
    </w:p>
    <w:p w:rsidR="00366725" w:rsidRPr="00BF5CF3" w:rsidRDefault="004B1302" w:rsidP="00BF5CF3">
      <w:pPr>
        <w:snapToGrid w:val="0"/>
        <w:ind w:firstLineChars="200" w:firstLine="422"/>
        <w:rPr>
          <w:rFonts w:ascii="仿宋_GB2312" w:eastAsia="仿宋_GB2312" w:hint="eastAsia"/>
          <w:bCs/>
          <w:szCs w:val="21"/>
        </w:rPr>
      </w:pPr>
      <w:r w:rsidRPr="00BF5CF3">
        <w:rPr>
          <w:rFonts w:ascii="仿宋_GB2312" w:eastAsia="仿宋_GB2312" w:hint="eastAsia"/>
          <w:b/>
          <w:bCs/>
          <w:szCs w:val="21"/>
        </w:rPr>
        <w:lastRenderedPageBreak/>
        <w:t xml:space="preserve">第二十七条 </w:t>
      </w:r>
      <w:r w:rsidRPr="00BF5CF3">
        <w:rPr>
          <w:rFonts w:ascii="仿宋_GB2312" w:eastAsia="仿宋_GB2312" w:hint="eastAsia"/>
          <w:bCs/>
          <w:szCs w:val="21"/>
        </w:rPr>
        <w:t xml:space="preserve"> 被保险人已向投保人提起诉讼的，索赔时应向保险人提供起诉状，如诉讼已终结，应提供相应的判决书、裁定书、调解书及其他法律文书。</w:t>
      </w:r>
    </w:p>
    <w:p w:rsidR="00366725" w:rsidRPr="00BF5CF3" w:rsidRDefault="004B1302" w:rsidP="00BF5CF3">
      <w:pPr>
        <w:snapToGrid w:val="0"/>
        <w:ind w:firstLineChars="200" w:firstLine="422"/>
        <w:rPr>
          <w:rFonts w:ascii="仿宋_GB2312" w:eastAsia="仿宋_GB2312" w:hint="eastAsia"/>
          <w:bCs/>
          <w:szCs w:val="21"/>
        </w:rPr>
      </w:pPr>
      <w:r w:rsidRPr="00BF5CF3">
        <w:rPr>
          <w:rFonts w:ascii="仿宋_GB2312" w:eastAsia="仿宋_GB2312" w:hint="eastAsia"/>
          <w:b/>
          <w:bCs/>
          <w:szCs w:val="21"/>
        </w:rPr>
        <w:t>第二十八条</w:t>
      </w:r>
      <w:r w:rsidRPr="00BF5CF3">
        <w:rPr>
          <w:rFonts w:ascii="仿宋_GB2312" w:eastAsia="仿宋_GB2312" w:hint="eastAsia"/>
          <w:bCs/>
          <w:szCs w:val="21"/>
        </w:rPr>
        <w:t xml:space="preserve">  被保险人与投保人就个人贷款合同发生的争议需进行和解、调解的，应先行征得保险人的书面同意。</w:t>
      </w:r>
    </w:p>
    <w:p w:rsidR="00366725" w:rsidRPr="00BF5CF3" w:rsidRDefault="004B1302" w:rsidP="00BF5CF3">
      <w:pPr>
        <w:snapToGrid w:val="0"/>
        <w:ind w:firstLineChars="200" w:firstLine="422"/>
        <w:rPr>
          <w:rFonts w:ascii="仿宋_GB2312" w:eastAsia="仿宋_GB2312" w:hint="eastAsia"/>
          <w:bCs/>
          <w:szCs w:val="21"/>
        </w:rPr>
      </w:pPr>
      <w:r w:rsidRPr="00BF5CF3">
        <w:rPr>
          <w:rFonts w:ascii="仿宋_GB2312" w:eastAsia="仿宋_GB2312" w:hint="eastAsia"/>
          <w:b/>
          <w:bCs/>
          <w:szCs w:val="21"/>
        </w:rPr>
        <w:t>第二十九条</w:t>
      </w:r>
      <w:r w:rsidRPr="00BF5CF3">
        <w:rPr>
          <w:rFonts w:ascii="仿宋_GB2312" w:eastAsia="仿宋_GB2312" w:hint="eastAsia"/>
          <w:bCs/>
          <w:szCs w:val="21"/>
        </w:rPr>
        <w:t xml:space="preserve">  保险事故发生时，如果存在重复保险，保险人按照本保险合同的相应保险金额与其他保险合同及本保险合同相应保险金额总和的比例承担赔偿责任。</w:t>
      </w:r>
    </w:p>
    <w:p w:rsidR="00366725" w:rsidRPr="00BF5CF3" w:rsidRDefault="004B1302" w:rsidP="00BF5CF3">
      <w:pPr>
        <w:snapToGrid w:val="0"/>
        <w:ind w:firstLineChars="200" w:firstLine="422"/>
        <w:rPr>
          <w:rFonts w:ascii="仿宋_GB2312" w:eastAsia="仿宋_GB2312" w:hint="eastAsia"/>
          <w:bCs/>
          <w:szCs w:val="21"/>
        </w:rPr>
      </w:pPr>
      <w:r w:rsidRPr="00BF5CF3">
        <w:rPr>
          <w:rFonts w:ascii="黑体" w:eastAsia="黑体" w:hAnsi="黑体" w:hint="eastAsia"/>
          <w:b/>
          <w:szCs w:val="21"/>
        </w:rPr>
        <w:t>其他保险人应承担的赔偿金额，本保险人不负责垫付。</w:t>
      </w:r>
      <w:r w:rsidRPr="00BF5CF3">
        <w:rPr>
          <w:rFonts w:ascii="仿宋_GB2312" w:eastAsia="仿宋_GB2312" w:hint="eastAsia"/>
          <w:bCs/>
          <w:szCs w:val="21"/>
        </w:rPr>
        <w:t>若被保险人未如实告知导致保险人多支付赔偿金的，保险人有权向被保险人追回多支付的部分。</w:t>
      </w:r>
    </w:p>
    <w:p w:rsidR="00366725" w:rsidRPr="00BF5CF3" w:rsidRDefault="004B1302" w:rsidP="00BF5CF3">
      <w:pPr>
        <w:snapToGrid w:val="0"/>
        <w:ind w:firstLineChars="200" w:firstLine="422"/>
        <w:rPr>
          <w:rFonts w:ascii="仿宋_GB2312" w:eastAsia="仿宋_GB2312" w:hint="eastAsia"/>
          <w:bCs/>
          <w:szCs w:val="21"/>
        </w:rPr>
      </w:pPr>
      <w:r w:rsidRPr="00BF5CF3">
        <w:rPr>
          <w:rFonts w:ascii="仿宋_GB2312" w:eastAsia="仿宋_GB2312" w:hint="eastAsia"/>
          <w:b/>
          <w:bCs/>
          <w:szCs w:val="21"/>
        </w:rPr>
        <w:t>第三十条</w:t>
      </w:r>
      <w:r w:rsidRPr="00BF5CF3">
        <w:rPr>
          <w:rFonts w:ascii="仿宋_GB2312" w:eastAsia="仿宋_GB2312" w:hint="eastAsia"/>
          <w:bCs/>
          <w:szCs w:val="21"/>
        </w:rPr>
        <w:t xml:space="preserve">  发生保险责任范围内的损失，保险人自向被保险人赔偿保险金之日起，在赔偿金额范围内代位行使被保险人对投保人请求赔偿的权利，被保险人应当向保险人提供必要的文件和所知道的有关情况。</w:t>
      </w:r>
    </w:p>
    <w:p w:rsidR="00366725" w:rsidRPr="00BF5CF3" w:rsidRDefault="004B1302" w:rsidP="00BF5CF3">
      <w:pPr>
        <w:snapToGrid w:val="0"/>
        <w:ind w:firstLineChars="200" w:firstLine="420"/>
        <w:rPr>
          <w:rFonts w:ascii="仿宋_GB2312" w:eastAsia="仿宋_GB2312" w:hint="eastAsia"/>
          <w:bCs/>
          <w:szCs w:val="21"/>
        </w:rPr>
      </w:pPr>
      <w:r w:rsidRPr="00BF5CF3">
        <w:rPr>
          <w:rFonts w:ascii="仿宋_GB2312" w:eastAsia="仿宋_GB2312" w:hint="eastAsia"/>
          <w:bCs/>
          <w:szCs w:val="21"/>
        </w:rPr>
        <w:t>被保险人已经从投保人处取得赔偿的，保险人赔偿保险金时，可以相应扣减被保险人已从投保人处取得的赔偿金额。</w:t>
      </w:r>
    </w:p>
    <w:p w:rsidR="00366725" w:rsidRPr="00BF5CF3" w:rsidRDefault="004B1302" w:rsidP="00BF5CF3">
      <w:pPr>
        <w:snapToGrid w:val="0"/>
        <w:ind w:firstLineChars="200" w:firstLine="422"/>
        <w:rPr>
          <w:rFonts w:ascii="仿宋_GB2312" w:eastAsia="仿宋_GB2312" w:hint="eastAsia"/>
          <w:bCs/>
          <w:szCs w:val="21"/>
        </w:rPr>
      </w:pPr>
      <w:r w:rsidRPr="00BF5CF3">
        <w:rPr>
          <w:rFonts w:ascii="黑体" w:eastAsia="黑体" w:hAnsi="黑体" w:hint="eastAsia"/>
          <w:b/>
          <w:szCs w:val="21"/>
        </w:rPr>
        <w:t>保险事故发生后，在保险人未赔偿保险金之前，被保险人放弃对投保人请求赔偿权利的，保险人不承担赔偿责任；</w:t>
      </w:r>
      <w:r w:rsidRPr="00BF5CF3">
        <w:rPr>
          <w:rFonts w:ascii="仿宋_GB2312" w:eastAsia="仿宋_GB2312" w:hint="eastAsia"/>
          <w:bCs/>
          <w:szCs w:val="21"/>
        </w:rPr>
        <w:t>保险人向被保险人赔偿保险金后，被保险人未经保险人同意放弃对投保人请求赔偿权利的，该行为无效；由于被保险人故意或者因重大过失致使保险人不能行使代位请求赔偿的权利的，保险人可以扣减或者要求返还相应的保险金。</w:t>
      </w:r>
    </w:p>
    <w:p w:rsidR="00366725" w:rsidRPr="00BF5CF3" w:rsidRDefault="004B1302" w:rsidP="00BF5CF3">
      <w:pPr>
        <w:snapToGrid w:val="0"/>
        <w:ind w:firstLineChars="200" w:firstLine="422"/>
        <w:rPr>
          <w:rFonts w:ascii="仿宋_GB2312" w:eastAsia="仿宋_GB2312" w:hint="eastAsia"/>
          <w:bCs/>
          <w:szCs w:val="21"/>
        </w:rPr>
      </w:pPr>
      <w:r w:rsidRPr="00BF5CF3">
        <w:rPr>
          <w:rFonts w:ascii="仿宋_GB2312" w:eastAsia="仿宋_GB2312" w:hint="eastAsia"/>
          <w:b/>
          <w:bCs/>
          <w:szCs w:val="21"/>
        </w:rPr>
        <w:t>第三十一条</w:t>
      </w:r>
      <w:r w:rsidRPr="00BF5CF3">
        <w:rPr>
          <w:rFonts w:ascii="仿宋_GB2312" w:eastAsia="仿宋_GB2312" w:hint="eastAsia"/>
          <w:bCs/>
          <w:szCs w:val="21"/>
        </w:rPr>
        <w:t xml:space="preserve">  保险人受理报案、参与案件诉讼、向被保险人提供建议等行为，均不构成保险人对赔偿责任的承诺。</w:t>
      </w:r>
    </w:p>
    <w:p w:rsidR="00366725" w:rsidRPr="00BF5CF3" w:rsidRDefault="004B1302" w:rsidP="00BF5CF3">
      <w:pPr>
        <w:snapToGrid w:val="0"/>
        <w:ind w:firstLineChars="200" w:firstLine="422"/>
        <w:rPr>
          <w:rFonts w:ascii="仿宋_GB2312" w:eastAsia="仿宋_GB2312" w:hint="eastAsia"/>
          <w:b/>
          <w:bCs/>
          <w:szCs w:val="21"/>
        </w:rPr>
      </w:pPr>
      <w:r w:rsidRPr="00BF5CF3">
        <w:rPr>
          <w:rFonts w:ascii="仿宋_GB2312" w:eastAsia="仿宋_GB2312" w:hint="eastAsia"/>
          <w:b/>
          <w:bCs/>
          <w:szCs w:val="21"/>
        </w:rPr>
        <w:t>第三十二条</w:t>
      </w:r>
      <w:r w:rsidRPr="00BF5CF3">
        <w:rPr>
          <w:rFonts w:ascii="仿宋_GB2312" w:eastAsia="仿宋_GB2312" w:hint="eastAsia"/>
          <w:bCs/>
          <w:szCs w:val="21"/>
        </w:rPr>
        <w:t xml:space="preserve">  被保险人向保险人请求赔偿保险金的诉讼时效期间为二年，自其知道或者应当知道保险事故发生之日起计算。</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争议处理和法律适用</w:t>
      </w:r>
    </w:p>
    <w:p w:rsidR="00366725" w:rsidRPr="00BF5CF3" w:rsidRDefault="004B1302" w:rsidP="00BF5CF3">
      <w:pPr>
        <w:snapToGrid w:val="0"/>
        <w:ind w:firstLine="420"/>
        <w:jc w:val="left"/>
        <w:rPr>
          <w:rFonts w:ascii="仿宋_GB2312" w:eastAsia="仿宋_GB2312" w:hint="eastAsia"/>
          <w:bCs/>
          <w:szCs w:val="21"/>
        </w:rPr>
      </w:pPr>
      <w:r w:rsidRPr="00BF5CF3">
        <w:rPr>
          <w:rFonts w:ascii="仿宋_GB2312" w:eastAsia="仿宋_GB2312" w:hint="eastAsia"/>
          <w:b/>
          <w:bCs/>
          <w:szCs w:val="21"/>
        </w:rPr>
        <w:t>第三十三条</w:t>
      </w:r>
      <w:r w:rsidRPr="00BF5CF3">
        <w:rPr>
          <w:rFonts w:ascii="仿宋_GB2312" w:eastAsia="仿宋_GB2312" w:hint="eastAsia"/>
          <w:bCs/>
          <w:szCs w:val="21"/>
        </w:rPr>
        <w:t xml:space="preserve">  在履行本保险合同过程中所发生的争议，应先由当事人协商解决；协商不成的，则提交保险单载明的仲裁机构仲裁；保险单未载明仲裁机构且争议发生后未达成仲裁协议的，依法向人民法院起诉。</w:t>
      </w:r>
    </w:p>
    <w:p w:rsidR="00366725" w:rsidRPr="00BF5CF3" w:rsidRDefault="004B1302" w:rsidP="00BF5CF3">
      <w:pPr>
        <w:snapToGrid w:val="0"/>
        <w:ind w:firstLine="420"/>
        <w:jc w:val="left"/>
        <w:rPr>
          <w:rFonts w:ascii="仿宋_GB2312" w:eastAsia="仿宋_GB2312" w:hint="eastAsia"/>
          <w:bCs/>
          <w:szCs w:val="21"/>
        </w:rPr>
      </w:pPr>
      <w:r w:rsidRPr="00BF5CF3">
        <w:rPr>
          <w:rFonts w:ascii="仿宋_GB2312" w:eastAsia="仿宋_GB2312" w:hint="eastAsia"/>
          <w:b/>
          <w:bCs/>
          <w:szCs w:val="21"/>
        </w:rPr>
        <w:t>第三十四条</w:t>
      </w:r>
      <w:r w:rsidRPr="00BF5CF3">
        <w:rPr>
          <w:rFonts w:ascii="仿宋_GB2312" w:eastAsia="仿宋_GB2312" w:hint="eastAsia"/>
          <w:bCs/>
          <w:szCs w:val="21"/>
        </w:rPr>
        <w:t xml:space="preserve">  与本保险合同有关的以及履行本保险合同产生的一切争议，适用于中华人民共和国法律（不包括港澳台地区法律）。</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其他事项</w:t>
      </w:r>
    </w:p>
    <w:p w:rsidR="00366725" w:rsidRPr="00BF5CF3" w:rsidRDefault="004B1302" w:rsidP="00BF5CF3">
      <w:pPr>
        <w:snapToGrid w:val="0"/>
        <w:ind w:firstLine="420"/>
        <w:jc w:val="left"/>
        <w:rPr>
          <w:rFonts w:ascii="仿宋_GB2312" w:eastAsia="仿宋_GB2312" w:hint="eastAsia"/>
          <w:bCs/>
          <w:szCs w:val="21"/>
        </w:rPr>
      </w:pPr>
      <w:r w:rsidRPr="00BF5CF3">
        <w:rPr>
          <w:rFonts w:ascii="仿宋_GB2312" w:eastAsia="仿宋_GB2312" w:hint="eastAsia"/>
          <w:b/>
          <w:bCs/>
          <w:szCs w:val="21"/>
        </w:rPr>
        <w:t xml:space="preserve">第三十五条  </w:t>
      </w:r>
      <w:r w:rsidRPr="00BF5CF3">
        <w:rPr>
          <w:rFonts w:ascii="仿宋_GB2312" w:eastAsia="仿宋_GB2312" w:hint="eastAsia"/>
          <w:bCs/>
          <w:szCs w:val="21"/>
        </w:rPr>
        <w:t>在保险合同有效期内</w:t>
      </w:r>
      <w:bookmarkStart w:id="0" w:name="_GoBack"/>
      <w:bookmarkEnd w:id="0"/>
      <w:r w:rsidRPr="00BF5CF3">
        <w:rPr>
          <w:rFonts w:ascii="仿宋_GB2312" w:eastAsia="仿宋_GB2312" w:hint="eastAsia"/>
          <w:bCs/>
          <w:szCs w:val="21"/>
        </w:rPr>
        <w:t>，未还清贷款本息前，投保人不得退保。</w:t>
      </w:r>
    </w:p>
    <w:p w:rsidR="00366725" w:rsidRPr="00BF5CF3" w:rsidRDefault="004B1302" w:rsidP="00BF5CF3">
      <w:pPr>
        <w:snapToGrid w:val="0"/>
        <w:ind w:firstLine="420"/>
        <w:jc w:val="left"/>
        <w:rPr>
          <w:rFonts w:ascii="仿宋_GB2312" w:eastAsia="仿宋_GB2312" w:hint="eastAsia"/>
          <w:bCs/>
          <w:szCs w:val="21"/>
        </w:rPr>
      </w:pPr>
      <w:r w:rsidRPr="00BF5CF3">
        <w:rPr>
          <w:rFonts w:ascii="仿宋_GB2312" w:eastAsia="仿宋_GB2312" w:hint="eastAsia"/>
          <w:bCs/>
          <w:szCs w:val="21"/>
        </w:rPr>
        <w:t>投保人提前还清贷款本息的，可申请退保。投保人凭保险单正本、被保险人提供的还清贷款本金及利息的书面证明和退保申请书向保险人申请退保。</w:t>
      </w:r>
    </w:p>
    <w:p w:rsidR="00366725" w:rsidRPr="00BF5CF3" w:rsidRDefault="004B1302" w:rsidP="00BF5CF3">
      <w:pPr>
        <w:snapToGrid w:val="0"/>
        <w:ind w:firstLine="420"/>
        <w:jc w:val="left"/>
        <w:rPr>
          <w:rFonts w:ascii="仿宋_GB2312" w:eastAsia="仿宋_GB2312" w:hint="eastAsia"/>
          <w:bCs/>
          <w:szCs w:val="21"/>
        </w:rPr>
      </w:pPr>
      <w:r w:rsidRPr="00BF5CF3">
        <w:rPr>
          <w:rFonts w:ascii="仿宋_GB2312" w:eastAsia="仿宋_GB2312" w:hint="eastAsia"/>
          <w:bCs/>
          <w:szCs w:val="21"/>
        </w:rPr>
        <w:t>符合退保条件的，保险人应根据下表计算投保人退保时的应付保险费。其中，总保险费等于保险期间内各月月保险费之和，保险期间已经过月份数不足一个月的按一个月计算。</w:t>
      </w:r>
    </w:p>
    <w:tbl>
      <w:tblPr>
        <w:tblW w:w="7140" w:type="dxa"/>
        <w:jc w:val="center"/>
        <w:tblLayout w:type="fixed"/>
        <w:tblCellMar>
          <w:top w:w="15" w:type="dxa"/>
          <w:left w:w="15" w:type="dxa"/>
          <w:bottom w:w="15" w:type="dxa"/>
          <w:right w:w="15" w:type="dxa"/>
        </w:tblCellMar>
        <w:tblLook w:val="04A0" w:firstRow="1" w:lastRow="0" w:firstColumn="1" w:lastColumn="0" w:noHBand="0" w:noVBand="1"/>
      </w:tblPr>
      <w:tblGrid>
        <w:gridCol w:w="4019"/>
        <w:gridCol w:w="3121"/>
      </w:tblGrid>
      <w:tr w:rsidR="00366725" w:rsidRPr="00BF5CF3">
        <w:trPr>
          <w:trHeight w:val="305"/>
          <w:jc w:val="center"/>
        </w:trPr>
        <w:tc>
          <w:tcPr>
            <w:tcW w:w="4019" w:type="dxa"/>
            <w:tcBorders>
              <w:top w:val="single" w:sz="4" w:space="0" w:color="auto"/>
              <w:left w:val="single" w:sz="4" w:space="0" w:color="auto"/>
              <w:bottom w:val="single" w:sz="4" w:space="0" w:color="000000"/>
              <w:right w:val="single" w:sz="4" w:space="0" w:color="000000"/>
            </w:tcBorders>
            <w:shd w:val="clear" w:color="auto" w:fill="FFFFFF"/>
            <w:vAlign w:val="center"/>
          </w:tcPr>
          <w:p w:rsidR="00366725" w:rsidRPr="00BF5CF3" w:rsidRDefault="004B1302" w:rsidP="00BF5CF3">
            <w:pPr>
              <w:snapToGrid w:val="0"/>
              <w:jc w:val="center"/>
              <w:rPr>
                <w:rFonts w:ascii="仿宋_GB2312" w:eastAsia="仿宋_GB2312" w:hint="eastAsia"/>
                <w:b/>
                <w:szCs w:val="21"/>
              </w:rPr>
            </w:pPr>
            <w:r w:rsidRPr="00BF5CF3">
              <w:rPr>
                <w:rFonts w:ascii="仿宋_GB2312" w:eastAsia="仿宋_GB2312" w:hint="eastAsia"/>
                <w:b/>
                <w:szCs w:val="21"/>
              </w:rPr>
              <w:t>保险期间已经过月份数占保险期间总月份数的比例</w:t>
            </w:r>
          </w:p>
        </w:tc>
        <w:tc>
          <w:tcPr>
            <w:tcW w:w="3121" w:type="dxa"/>
            <w:tcBorders>
              <w:top w:val="single" w:sz="4" w:space="0" w:color="auto"/>
              <w:left w:val="single" w:sz="4" w:space="0" w:color="000000"/>
              <w:bottom w:val="single" w:sz="4" w:space="0" w:color="000000"/>
              <w:right w:val="single" w:sz="4" w:space="0" w:color="auto"/>
            </w:tcBorders>
            <w:shd w:val="clear" w:color="auto" w:fill="FFFFFF"/>
            <w:vAlign w:val="center"/>
          </w:tcPr>
          <w:p w:rsidR="00366725" w:rsidRPr="00BF5CF3" w:rsidRDefault="004B1302" w:rsidP="00BF5CF3">
            <w:pPr>
              <w:snapToGrid w:val="0"/>
              <w:jc w:val="center"/>
              <w:rPr>
                <w:rFonts w:ascii="仿宋_GB2312" w:eastAsia="仿宋_GB2312" w:hint="eastAsia"/>
                <w:b/>
                <w:szCs w:val="21"/>
              </w:rPr>
            </w:pPr>
            <w:r w:rsidRPr="00BF5CF3">
              <w:rPr>
                <w:rFonts w:ascii="仿宋_GB2312" w:eastAsia="仿宋_GB2312" w:hint="eastAsia"/>
                <w:b/>
                <w:szCs w:val="21"/>
              </w:rPr>
              <w:t>应付保险费占总保险费的比例</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0-1/12（含）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12%</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1/12-1/6（含）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18%</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1/6-1/4（含）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24%</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1/4-1/3（含）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32%</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1/3-5/12（含）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40%</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5/12-1/2（含）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48%</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lastRenderedPageBreak/>
              <w:t>1/2-7/12（含）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56%</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7/12-2/3（含）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64%</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2/3-3/4（含）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72%</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3/4-5/6（含）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80%</w:t>
            </w:r>
          </w:p>
        </w:tc>
      </w:tr>
      <w:tr w:rsidR="00366725" w:rsidRPr="00BF5CF3">
        <w:trPr>
          <w:trHeight w:val="330"/>
          <w:jc w:val="center"/>
        </w:trPr>
        <w:tc>
          <w:tcPr>
            <w:tcW w:w="4019" w:type="dxa"/>
            <w:tcBorders>
              <w:top w:val="single" w:sz="4" w:space="0" w:color="000000"/>
              <w:left w:val="single" w:sz="4" w:space="0" w:color="auto"/>
              <w:bottom w:val="single" w:sz="4" w:space="0" w:color="000000"/>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5/6-11/12（含）</w:t>
            </w:r>
          </w:p>
        </w:tc>
        <w:tc>
          <w:tcPr>
            <w:tcW w:w="3121" w:type="dxa"/>
            <w:tcBorders>
              <w:top w:val="single" w:sz="4" w:space="0" w:color="000000"/>
              <w:left w:val="single" w:sz="4" w:space="0" w:color="000000"/>
              <w:bottom w:val="single" w:sz="4" w:space="0" w:color="000000"/>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90%</w:t>
            </w:r>
          </w:p>
        </w:tc>
      </w:tr>
      <w:tr w:rsidR="00366725" w:rsidRPr="00BF5CF3">
        <w:trPr>
          <w:trHeight w:val="330"/>
          <w:jc w:val="center"/>
        </w:trPr>
        <w:tc>
          <w:tcPr>
            <w:tcW w:w="4019" w:type="dxa"/>
            <w:tcBorders>
              <w:top w:val="single" w:sz="4" w:space="0" w:color="000000"/>
              <w:left w:val="single" w:sz="4" w:space="0" w:color="auto"/>
              <w:bottom w:val="single" w:sz="4" w:space="0" w:color="auto"/>
              <w:right w:val="single" w:sz="4" w:space="0" w:color="000000"/>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11/12-1（含）</w:t>
            </w:r>
          </w:p>
        </w:tc>
        <w:tc>
          <w:tcPr>
            <w:tcW w:w="3121" w:type="dxa"/>
            <w:tcBorders>
              <w:top w:val="single" w:sz="4" w:space="0" w:color="000000"/>
              <w:left w:val="single" w:sz="4" w:space="0" w:color="000000"/>
              <w:bottom w:val="single" w:sz="4" w:space="0" w:color="auto"/>
              <w:right w:val="single" w:sz="4" w:space="0" w:color="auto"/>
            </w:tcBorders>
            <w:vAlign w:val="bottom"/>
          </w:tcPr>
          <w:p w:rsidR="00366725" w:rsidRPr="00BF5CF3" w:rsidRDefault="004B1302" w:rsidP="00BF5CF3">
            <w:pPr>
              <w:snapToGrid w:val="0"/>
              <w:jc w:val="center"/>
              <w:rPr>
                <w:rFonts w:ascii="仿宋_GB2312" w:eastAsia="仿宋_GB2312" w:hint="eastAsia"/>
                <w:bCs/>
                <w:szCs w:val="21"/>
              </w:rPr>
            </w:pPr>
            <w:r w:rsidRPr="00BF5CF3">
              <w:rPr>
                <w:rFonts w:ascii="仿宋_GB2312" w:eastAsia="仿宋_GB2312" w:hint="eastAsia"/>
                <w:bCs/>
                <w:szCs w:val="21"/>
              </w:rPr>
              <w:t>100%</w:t>
            </w:r>
          </w:p>
        </w:tc>
      </w:tr>
    </w:tbl>
    <w:p w:rsidR="00366725" w:rsidRPr="00BF5CF3" w:rsidRDefault="004B1302" w:rsidP="00BF5CF3">
      <w:pPr>
        <w:snapToGrid w:val="0"/>
        <w:ind w:firstLine="420"/>
        <w:jc w:val="left"/>
        <w:rPr>
          <w:rFonts w:ascii="仿宋_GB2312" w:eastAsia="仿宋_GB2312" w:hint="eastAsia"/>
          <w:bCs/>
          <w:szCs w:val="21"/>
        </w:rPr>
      </w:pPr>
      <w:r w:rsidRPr="00BF5CF3">
        <w:rPr>
          <w:rFonts w:ascii="仿宋_GB2312" w:eastAsia="仿宋_GB2312" w:hint="eastAsia"/>
          <w:bCs/>
          <w:szCs w:val="21"/>
        </w:rPr>
        <w:t>应付保险费若高于已付保险费，投保人应补交其差额；若已付保险费高于应付保险费，保险人应退还其差额。</w:t>
      </w:r>
    </w:p>
    <w:p w:rsidR="00366725" w:rsidRPr="00BF5CF3" w:rsidRDefault="004B1302" w:rsidP="00BF5CF3">
      <w:pPr>
        <w:autoSpaceDE w:val="0"/>
        <w:autoSpaceDN w:val="0"/>
        <w:adjustRightInd w:val="0"/>
        <w:spacing w:beforeLines="50" w:before="156" w:afterLines="50" w:after="156"/>
        <w:jc w:val="center"/>
        <w:rPr>
          <w:rFonts w:ascii="黑体" w:eastAsia="黑体" w:hAnsi="黑体" w:cs="宋体" w:hint="eastAsia"/>
          <w:b/>
          <w:bCs/>
          <w:kern w:val="0"/>
          <w:szCs w:val="21"/>
        </w:rPr>
      </w:pPr>
      <w:r w:rsidRPr="00BF5CF3">
        <w:rPr>
          <w:rFonts w:ascii="黑体" w:eastAsia="黑体" w:hAnsi="黑体" w:cs="宋体" w:hint="eastAsia"/>
          <w:b/>
          <w:bCs/>
          <w:kern w:val="0"/>
          <w:szCs w:val="21"/>
        </w:rPr>
        <w:t>释义</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【个人贷款】</w:t>
      </w:r>
    </w:p>
    <w:p w:rsidR="00366725" w:rsidRPr="00BF5CF3" w:rsidRDefault="00684048" w:rsidP="00BF5CF3">
      <w:pPr>
        <w:snapToGrid w:val="0"/>
        <w:ind w:firstLineChars="200" w:firstLine="420"/>
        <w:rPr>
          <w:rFonts w:ascii="仿宋_GB2312" w:eastAsia="仿宋_GB2312" w:hAnsi="宋体" w:hint="eastAsia"/>
          <w:szCs w:val="21"/>
        </w:rPr>
      </w:pPr>
      <w:r w:rsidRPr="00BF5CF3">
        <w:rPr>
          <w:rFonts w:ascii="仿宋_GB2312" w:eastAsia="仿宋_GB2312" w:hint="eastAsia"/>
          <w:kern w:val="0"/>
        </w:rPr>
        <w:t>指经银行监督管理部门批准开办贷款业务的金融机构及依法设立的小额贷款公司</w:t>
      </w:r>
      <w:r w:rsidR="004B1302" w:rsidRPr="00BF5CF3">
        <w:rPr>
          <w:rFonts w:ascii="仿宋_GB2312" w:eastAsia="仿宋_GB2312" w:hAnsi="宋体" w:hint="eastAsia"/>
          <w:szCs w:val="21"/>
        </w:rPr>
        <w:t>向个人发放的资金，包括信用贷款、抵押贷款和信托贷款等。</w:t>
      </w:r>
    </w:p>
    <w:p w:rsidR="00684048"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【利息】</w:t>
      </w:r>
    </w:p>
    <w:p w:rsidR="00366725" w:rsidRPr="00BF5CF3" w:rsidRDefault="004B1302" w:rsidP="00BF5CF3">
      <w:pPr>
        <w:snapToGrid w:val="0"/>
        <w:ind w:firstLineChars="200" w:firstLine="420"/>
        <w:rPr>
          <w:rFonts w:ascii="仿宋_GB2312" w:eastAsia="仿宋_GB2312" w:hint="eastAsia"/>
          <w:szCs w:val="21"/>
        </w:rPr>
      </w:pPr>
      <w:r w:rsidRPr="00BF5CF3">
        <w:rPr>
          <w:rFonts w:ascii="仿宋_GB2312" w:eastAsia="仿宋_GB2312" w:hint="eastAsia"/>
          <w:szCs w:val="21"/>
        </w:rPr>
        <w:t>投保人和被保险人签订的个人贷款合同中约定的符合相关法律规定的被保险人的全部应收利息，包括但不限于法定利息、约定利息、罚息、复利等。</w:t>
      </w:r>
    </w:p>
    <w:p w:rsidR="00366725" w:rsidRPr="00BF5CF3" w:rsidRDefault="00366725" w:rsidP="00BF5CF3">
      <w:pPr>
        <w:snapToGrid w:val="0"/>
        <w:ind w:firstLineChars="200" w:firstLine="420"/>
        <w:rPr>
          <w:rFonts w:ascii="仿宋_GB2312" w:eastAsia="仿宋_GB2312" w:hint="eastAsia"/>
        </w:rPr>
      </w:pPr>
    </w:p>
    <w:sectPr w:rsidR="00366725" w:rsidRPr="00BF5CF3" w:rsidSect="002D7B2D">
      <w:footerReference w:type="even" r:id="rId7"/>
      <w:footerReference w:type="default" r:id="rId8"/>
      <w:pgSz w:w="11906" w:h="16838"/>
      <w:pgMar w:top="2155" w:right="1588"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478" w:rsidRDefault="00961478">
      <w:r>
        <w:separator/>
      </w:r>
    </w:p>
  </w:endnote>
  <w:endnote w:type="continuationSeparator" w:id="0">
    <w:p w:rsidR="00961478" w:rsidRDefault="0096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25" w:rsidRDefault="002D7B2D">
    <w:pPr>
      <w:pStyle w:val="ab"/>
      <w:framePr w:wrap="around" w:vAnchor="text" w:hAnchor="margin" w:xAlign="center" w:y="1"/>
      <w:rPr>
        <w:rStyle w:val="ae"/>
      </w:rPr>
    </w:pPr>
    <w:r>
      <w:fldChar w:fldCharType="begin"/>
    </w:r>
    <w:r w:rsidR="004B1302">
      <w:rPr>
        <w:rStyle w:val="ae"/>
      </w:rPr>
      <w:instrText xml:space="preserve">PAGE  </w:instrText>
    </w:r>
    <w:r>
      <w:fldChar w:fldCharType="end"/>
    </w:r>
  </w:p>
  <w:p w:rsidR="00366725" w:rsidRDefault="0036672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25" w:rsidRDefault="002D7B2D">
    <w:pPr>
      <w:pStyle w:val="ab"/>
      <w:framePr w:wrap="around" w:vAnchor="text" w:hAnchor="margin" w:xAlign="center" w:y="1"/>
      <w:rPr>
        <w:rStyle w:val="ae"/>
      </w:rPr>
    </w:pPr>
    <w:r>
      <w:fldChar w:fldCharType="begin"/>
    </w:r>
    <w:r w:rsidR="004B1302">
      <w:rPr>
        <w:rStyle w:val="ae"/>
      </w:rPr>
      <w:instrText xml:space="preserve">PAGE  </w:instrText>
    </w:r>
    <w:r>
      <w:fldChar w:fldCharType="separate"/>
    </w:r>
    <w:r w:rsidR="00A86BBF">
      <w:rPr>
        <w:rStyle w:val="ae"/>
        <w:noProof/>
      </w:rPr>
      <w:t>6</w:t>
    </w:r>
    <w:r>
      <w:fldChar w:fldCharType="end"/>
    </w:r>
  </w:p>
  <w:p w:rsidR="00366725" w:rsidRDefault="003667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478" w:rsidRDefault="00961478">
      <w:r>
        <w:separator/>
      </w:r>
    </w:p>
  </w:footnote>
  <w:footnote w:type="continuationSeparator" w:id="0">
    <w:p w:rsidR="00961478" w:rsidRDefault="00961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431C"/>
    <w:rsid w:val="00025495"/>
    <w:rsid w:val="0005141E"/>
    <w:rsid w:val="000C7A22"/>
    <w:rsid w:val="000F6A03"/>
    <w:rsid w:val="00111B55"/>
    <w:rsid w:val="00172A27"/>
    <w:rsid w:val="001F51F3"/>
    <w:rsid w:val="00206364"/>
    <w:rsid w:val="002A3129"/>
    <w:rsid w:val="002D7B2D"/>
    <w:rsid w:val="002F6891"/>
    <w:rsid w:val="0033647A"/>
    <w:rsid w:val="00366725"/>
    <w:rsid w:val="0039114D"/>
    <w:rsid w:val="003B2F87"/>
    <w:rsid w:val="003E7122"/>
    <w:rsid w:val="00437ABD"/>
    <w:rsid w:val="004441EC"/>
    <w:rsid w:val="00456736"/>
    <w:rsid w:val="004620F5"/>
    <w:rsid w:val="004A73C7"/>
    <w:rsid w:val="004B1302"/>
    <w:rsid w:val="005120DF"/>
    <w:rsid w:val="005D23EE"/>
    <w:rsid w:val="00666DE8"/>
    <w:rsid w:val="0066744E"/>
    <w:rsid w:val="00684048"/>
    <w:rsid w:val="006A7A4E"/>
    <w:rsid w:val="00710DB9"/>
    <w:rsid w:val="0072178F"/>
    <w:rsid w:val="00731CE5"/>
    <w:rsid w:val="00750EC0"/>
    <w:rsid w:val="00755144"/>
    <w:rsid w:val="007A46B1"/>
    <w:rsid w:val="008233C9"/>
    <w:rsid w:val="00861166"/>
    <w:rsid w:val="00866CC8"/>
    <w:rsid w:val="00961478"/>
    <w:rsid w:val="00996D71"/>
    <w:rsid w:val="009F419B"/>
    <w:rsid w:val="009F5E6A"/>
    <w:rsid w:val="00A03CE0"/>
    <w:rsid w:val="00A536F1"/>
    <w:rsid w:val="00A7667A"/>
    <w:rsid w:val="00A86BBF"/>
    <w:rsid w:val="00AF32F0"/>
    <w:rsid w:val="00B139C7"/>
    <w:rsid w:val="00B53340"/>
    <w:rsid w:val="00BF5CF3"/>
    <w:rsid w:val="00C37978"/>
    <w:rsid w:val="00D3486C"/>
    <w:rsid w:val="00D43AA9"/>
    <w:rsid w:val="00D47405"/>
    <w:rsid w:val="00D96E64"/>
    <w:rsid w:val="00E5303D"/>
    <w:rsid w:val="00E83805"/>
    <w:rsid w:val="00E83A7D"/>
    <w:rsid w:val="00ED3958"/>
    <w:rsid w:val="00F21E69"/>
    <w:rsid w:val="00F55086"/>
    <w:rsid w:val="00F93238"/>
    <w:rsid w:val="00FB49EC"/>
    <w:rsid w:val="09B166A6"/>
    <w:rsid w:val="0EE41D75"/>
    <w:rsid w:val="11356F64"/>
    <w:rsid w:val="2209368A"/>
    <w:rsid w:val="354856D9"/>
    <w:rsid w:val="49D854B6"/>
    <w:rsid w:val="60F537AE"/>
    <w:rsid w:val="619E4496"/>
    <w:rsid w:val="625E1D29"/>
    <w:rsid w:val="6DFA2699"/>
    <w:rsid w:val="769757E0"/>
    <w:rsid w:val="7BA9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916E791"/>
  <w15:docId w15:val="{C8483D87-F9E5-4E47-A1D7-46572E6D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qFormat="1"/>
    <w:lsdException w:name="Table Grid" w:uiPriority="99"/>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7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2D7B2D"/>
    <w:rPr>
      <w:b/>
      <w:bCs/>
    </w:rPr>
  </w:style>
  <w:style w:type="paragraph" w:styleId="a4">
    <w:name w:val="annotation text"/>
    <w:basedOn w:val="a"/>
    <w:link w:val="a6"/>
    <w:qFormat/>
    <w:rsid w:val="002D7B2D"/>
    <w:pPr>
      <w:jc w:val="left"/>
    </w:pPr>
  </w:style>
  <w:style w:type="paragraph" w:styleId="a7">
    <w:name w:val="Document Map"/>
    <w:basedOn w:val="a"/>
    <w:link w:val="a8"/>
    <w:qFormat/>
    <w:rsid w:val="002D7B2D"/>
    <w:rPr>
      <w:rFonts w:ascii="宋体"/>
      <w:sz w:val="18"/>
      <w:szCs w:val="18"/>
    </w:rPr>
  </w:style>
  <w:style w:type="paragraph" w:styleId="a9">
    <w:name w:val="Balloon Text"/>
    <w:basedOn w:val="a"/>
    <w:link w:val="aa"/>
    <w:qFormat/>
    <w:rsid w:val="002D7B2D"/>
    <w:rPr>
      <w:sz w:val="18"/>
      <w:szCs w:val="18"/>
    </w:rPr>
  </w:style>
  <w:style w:type="paragraph" w:styleId="ab">
    <w:name w:val="footer"/>
    <w:basedOn w:val="a"/>
    <w:qFormat/>
    <w:rsid w:val="002D7B2D"/>
    <w:pPr>
      <w:tabs>
        <w:tab w:val="center" w:pos="4153"/>
        <w:tab w:val="right" w:pos="8306"/>
      </w:tabs>
      <w:snapToGrid w:val="0"/>
      <w:jc w:val="left"/>
    </w:pPr>
    <w:rPr>
      <w:sz w:val="18"/>
      <w:szCs w:val="18"/>
    </w:rPr>
  </w:style>
  <w:style w:type="paragraph" w:styleId="ac">
    <w:name w:val="header"/>
    <w:basedOn w:val="a"/>
    <w:link w:val="ad"/>
    <w:qFormat/>
    <w:rsid w:val="002D7B2D"/>
    <w:pPr>
      <w:pBdr>
        <w:bottom w:val="single" w:sz="6" w:space="1" w:color="auto"/>
      </w:pBdr>
      <w:tabs>
        <w:tab w:val="center" w:pos="4153"/>
        <w:tab w:val="right" w:pos="8306"/>
      </w:tabs>
      <w:snapToGrid w:val="0"/>
      <w:jc w:val="center"/>
    </w:pPr>
    <w:rPr>
      <w:sz w:val="18"/>
      <w:szCs w:val="18"/>
    </w:rPr>
  </w:style>
  <w:style w:type="character" w:styleId="ae">
    <w:name w:val="page number"/>
    <w:basedOn w:val="a0"/>
    <w:qFormat/>
    <w:rsid w:val="002D7B2D"/>
  </w:style>
  <w:style w:type="character" w:styleId="af">
    <w:name w:val="annotation reference"/>
    <w:qFormat/>
    <w:rsid w:val="002D7B2D"/>
    <w:rPr>
      <w:sz w:val="21"/>
      <w:szCs w:val="21"/>
    </w:rPr>
  </w:style>
  <w:style w:type="paragraph" w:customStyle="1" w:styleId="p0">
    <w:name w:val="p0"/>
    <w:basedOn w:val="a"/>
    <w:qFormat/>
    <w:rsid w:val="002D7B2D"/>
    <w:pPr>
      <w:widowControl/>
    </w:pPr>
    <w:rPr>
      <w:kern w:val="0"/>
      <w:szCs w:val="21"/>
    </w:rPr>
  </w:style>
  <w:style w:type="paragraph" w:customStyle="1" w:styleId="1">
    <w:name w:val="列出段落1"/>
    <w:basedOn w:val="a"/>
    <w:qFormat/>
    <w:rsid w:val="002D7B2D"/>
    <w:pPr>
      <w:ind w:firstLineChars="200" w:firstLine="420"/>
    </w:pPr>
  </w:style>
  <w:style w:type="paragraph" w:customStyle="1" w:styleId="af0">
    <w:name w:val="条款正文"/>
    <w:basedOn w:val="a"/>
    <w:qFormat/>
    <w:rsid w:val="002D7B2D"/>
    <w:pPr>
      <w:adjustRightInd w:val="0"/>
      <w:snapToGrid w:val="0"/>
      <w:ind w:leftChars="400" w:left="840" w:firstLineChars="200" w:firstLine="420"/>
    </w:pPr>
  </w:style>
  <w:style w:type="paragraph" w:customStyle="1" w:styleId="Char">
    <w:name w:val="Char"/>
    <w:basedOn w:val="a7"/>
    <w:qFormat/>
    <w:rsid w:val="002D7B2D"/>
    <w:pPr>
      <w:shd w:val="clear" w:color="auto" w:fill="000080"/>
      <w:adjustRightInd w:val="0"/>
      <w:snapToGrid w:val="0"/>
      <w:spacing w:line="360" w:lineRule="auto"/>
    </w:pPr>
    <w:rPr>
      <w:rFonts w:ascii="Times New Roman"/>
      <w:sz w:val="21"/>
      <w:szCs w:val="24"/>
    </w:rPr>
  </w:style>
  <w:style w:type="character" w:customStyle="1" w:styleId="aa">
    <w:name w:val="批注框文本 字符"/>
    <w:link w:val="a9"/>
    <w:qFormat/>
    <w:rsid w:val="002D7B2D"/>
    <w:rPr>
      <w:kern w:val="2"/>
      <w:sz w:val="18"/>
      <w:szCs w:val="18"/>
    </w:rPr>
  </w:style>
  <w:style w:type="character" w:customStyle="1" w:styleId="ad">
    <w:name w:val="页眉 字符"/>
    <w:link w:val="ac"/>
    <w:qFormat/>
    <w:rsid w:val="002D7B2D"/>
    <w:rPr>
      <w:kern w:val="2"/>
      <w:sz w:val="18"/>
      <w:szCs w:val="18"/>
    </w:rPr>
  </w:style>
  <w:style w:type="character" w:customStyle="1" w:styleId="a8">
    <w:name w:val="文档结构图 字符"/>
    <w:link w:val="a7"/>
    <w:qFormat/>
    <w:rsid w:val="002D7B2D"/>
    <w:rPr>
      <w:rFonts w:ascii="宋体"/>
      <w:kern w:val="2"/>
      <w:sz w:val="18"/>
      <w:szCs w:val="18"/>
    </w:rPr>
  </w:style>
  <w:style w:type="character" w:customStyle="1" w:styleId="a5">
    <w:name w:val="批注主题 字符"/>
    <w:link w:val="a3"/>
    <w:qFormat/>
    <w:rsid w:val="002D7B2D"/>
    <w:rPr>
      <w:b/>
      <w:bCs/>
      <w:kern w:val="2"/>
      <w:sz w:val="21"/>
      <w:szCs w:val="24"/>
    </w:rPr>
  </w:style>
  <w:style w:type="character" w:customStyle="1" w:styleId="a6">
    <w:name w:val="批注文字 字符"/>
    <w:link w:val="a4"/>
    <w:qFormat/>
    <w:rsid w:val="002D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734</Words>
  <Characters>4187</Characters>
  <Application>Microsoft Office Word</Application>
  <DocSecurity>0</DocSecurity>
  <Lines>34</Lines>
  <Paragraphs>9</Paragraphs>
  <ScaleCrop>false</ScaleCrop>
  <Company>Lenovo</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刘兴玥</dc:creator>
  <cp:lastModifiedBy>哲别 王小</cp:lastModifiedBy>
  <cp:revision>4</cp:revision>
  <cp:lastPrinted>2012-12-20T06:19:00Z</cp:lastPrinted>
  <dcterms:created xsi:type="dcterms:W3CDTF">2016-11-11T09:19:00Z</dcterms:created>
  <dcterms:modified xsi:type="dcterms:W3CDTF">2019-12-27T03:01:00Z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