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E107" w14:textId="77777777" w:rsidR="00DC0600" w:rsidRPr="00F27A1E" w:rsidRDefault="00DC0600" w:rsidP="00F27A1E">
      <w:pPr>
        <w:tabs>
          <w:tab w:val="left" w:pos="6237"/>
          <w:tab w:val="left" w:pos="10206"/>
        </w:tabs>
        <w:jc w:val="center"/>
        <w:rPr>
          <w:rFonts w:ascii="方正小标宋简体" w:eastAsia="方正小标宋简体" w:hAnsiTheme="majorEastAsia"/>
          <w:sz w:val="32"/>
          <w:szCs w:val="21"/>
        </w:rPr>
      </w:pPr>
      <w:proofErr w:type="gramStart"/>
      <w:r w:rsidRPr="00F27A1E">
        <w:rPr>
          <w:rFonts w:ascii="方正小标宋简体" w:eastAsia="方正小标宋简体" w:hAnsiTheme="majorEastAsia" w:hint="eastAsia"/>
          <w:sz w:val="32"/>
          <w:szCs w:val="21"/>
        </w:rPr>
        <w:t>众惠财产</w:t>
      </w:r>
      <w:proofErr w:type="gramEnd"/>
      <w:r w:rsidRPr="00F27A1E">
        <w:rPr>
          <w:rFonts w:ascii="方正小标宋简体" w:eastAsia="方正小标宋简体" w:hAnsiTheme="majorEastAsia" w:hint="eastAsia"/>
          <w:sz w:val="32"/>
          <w:szCs w:val="21"/>
        </w:rPr>
        <w:t>相互保险社</w:t>
      </w:r>
    </w:p>
    <w:p w14:paraId="371099F1" w14:textId="0B7DA214" w:rsidR="00DC0600" w:rsidRDefault="00DC0600" w:rsidP="00F27A1E">
      <w:pPr>
        <w:tabs>
          <w:tab w:val="left" w:pos="10206"/>
        </w:tabs>
        <w:jc w:val="center"/>
        <w:rPr>
          <w:rFonts w:ascii="方正小标宋简体" w:eastAsia="方正小标宋简体" w:hAnsiTheme="majorEastAsia"/>
          <w:sz w:val="32"/>
          <w:szCs w:val="21"/>
        </w:rPr>
      </w:pPr>
      <w:r w:rsidRPr="00F27A1E">
        <w:rPr>
          <w:rFonts w:ascii="方正小标宋简体" w:eastAsia="方正小标宋简体" w:hAnsiTheme="majorEastAsia" w:hint="eastAsia"/>
          <w:sz w:val="32"/>
          <w:szCs w:val="21"/>
        </w:rPr>
        <w:t>房屋抵押融资履约保证保险（2017款）条款</w:t>
      </w:r>
    </w:p>
    <w:p w14:paraId="3F4E1E36" w14:textId="0EAF132A" w:rsidR="00F27A1E" w:rsidRDefault="00F27A1E" w:rsidP="00595F66">
      <w:pPr>
        <w:tabs>
          <w:tab w:val="left" w:pos="6237"/>
          <w:tab w:val="left" w:pos="10206"/>
        </w:tabs>
        <w:spacing w:line="360" w:lineRule="auto"/>
        <w:jc w:val="center"/>
        <w:rPr>
          <w:rFonts w:ascii="方正小标宋简体" w:eastAsia="方正小标宋简体" w:hAnsiTheme="minorEastAsia"/>
          <w:sz w:val="32"/>
          <w:szCs w:val="21"/>
        </w:rPr>
      </w:pPr>
    </w:p>
    <w:p w14:paraId="63FA1098" w14:textId="77777777" w:rsidR="00DC0600" w:rsidRPr="00F27A1E" w:rsidRDefault="00DC0600" w:rsidP="00F27A1E">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总</w:t>
      </w:r>
      <w:bookmarkStart w:id="0" w:name="_GoBack"/>
      <w:bookmarkEnd w:id="0"/>
      <w:r w:rsidRPr="00F27A1E">
        <w:rPr>
          <w:rFonts w:ascii="黑体" w:eastAsia="黑体" w:hAnsi="黑体" w:cs="宋体" w:hint="eastAsia"/>
          <w:b/>
          <w:bCs/>
          <w:kern w:val="0"/>
          <w:szCs w:val="21"/>
        </w:rPr>
        <w:t xml:space="preserve">  则</w:t>
      </w:r>
    </w:p>
    <w:p w14:paraId="0B5B82F8" w14:textId="77777777" w:rsidR="00DC0600" w:rsidRPr="00F27A1E" w:rsidRDefault="00DC0600" w:rsidP="009D5443">
      <w:pPr>
        <w:autoSpaceDE w:val="0"/>
        <w:autoSpaceDN w:val="0"/>
        <w:adjustRightInd w:val="0"/>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第一条</w:t>
      </w:r>
      <w:r w:rsidRPr="00F27A1E">
        <w:rPr>
          <w:rFonts w:ascii="仿宋_GB2312" w:eastAsia="仿宋_GB2312" w:hAnsi="仿宋" w:cs="宋体" w:hint="eastAsia"/>
          <w:kern w:val="0"/>
          <w:szCs w:val="21"/>
        </w:rPr>
        <w:t xml:space="preserve">  本保险合同由保险条款、投保单、保险单或其他保险凭证以及批单组成。凡涉及本保险合同的约定，均应采取书面形式。</w:t>
      </w:r>
    </w:p>
    <w:p w14:paraId="50BC1F36" w14:textId="77777777" w:rsidR="00DC0600" w:rsidRPr="00F27A1E" w:rsidRDefault="00DC0600" w:rsidP="009D5443">
      <w:pPr>
        <w:autoSpaceDE w:val="0"/>
        <w:autoSpaceDN w:val="0"/>
        <w:adjustRightInd w:val="0"/>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第二条</w:t>
      </w:r>
      <w:r w:rsidRPr="00F27A1E">
        <w:rPr>
          <w:rFonts w:ascii="仿宋_GB2312" w:eastAsia="仿宋_GB2312" w:hAnsi="仿宋" w:cs="宋体" w:hint="eastAsia"/>
          <w:kern w:val="0"/>
          <w:szCs w:val="21"/>
        </w:rPr>
        <w:t xml:space="preserve">  以房屋抵押担保为前提、与融资人签订融资合同的债权人，可作为本保险合同的被保险人，本保险合同的保险人专指</w:t>
      </w:r>
      <w:proofErr w:type="gramStart"/>
      <w:r w:rsidRPr="00F27A1E">
        <w:rPr>
          <w:rFonts w:ascii="仿宋_GB2312" w:eastAsia="仿宋_GB2312" w:hAnsi="仿宋" w:cs="宋体" w:hint="eastAsia"/>
          <w:kern w:val="0"/>
          <w:szCs w:val="21"/>
        </w:rPr>
        <w:t>众惠财产</w:t>
      </w:r>
      <w:proofErr w:type="gramEnd"/>
      <w:r w:rsidRPr="00F27A1E">
        <w:rPr>
          <w:rFonts w:ascii="仿宋_GB2312" w:eastAsia="仿宋_GB2312" w:hAnsi="仿宋" w:cs="宋体" w:hint="eastAsia"/>
          <w:kern w:val="0"/>
          <w:szCs w:val="21"/>
        </w:rPr>
        <w:t xml:space="preserve">相互保险社（以下简称“本社”）。 </w:t>
      </w:r>
    </w:p>
    <w:p w14:paraId="5C064085" w14:textId="111D1027" w:rsidR="00DC0600" w:rsidRPr="00F27A1E" w:rsidRDefault="00DC0600" w:rsidP="009D5443">
      <w:pPr>
        <w:autoSpaceDE w:val="0"/>
        <w:autoSpaceDN w:val="0"/>
        <w:adjustRightInd w:val="0"/>
        <w:ind w:firstLineChars="200" w:firstLine="422"/>
        <w:jc w:val="left"/>
        <w:rPr>
          <w:rFonts w:ascii="仿宋_GB2312" w:eastAsia="仿宋_GB2312" w:hAnsi="仿宋" w:cs="宋体"/>
          <w:kern w:val="0"/>
          <w:szCs w:val="21"/>
        </w:rPr>
      </w:pPr>
      <w:r w:rsidRPr="00A6139F">
        <w:rPr>
          <w:rFonts w:ascii="仿宋_GB2312" w:eastAsia="仿宋_GB2312" w:hAnsi="仿宋" w:cs="宋体" w:hint="eastAsia"/>
          <w:b/>
          <w:kern w:val="0"/>
          <w:szCs w:val="21"/>
        </w:rPr>
        <w:t>第三条</w:t>
      </w:r>
      <w:r w:rsidR="00A6139F">
        <w:rPr>
          <w:rFonts w:ascii="仿宋_GB2312" w:eastAsia="仿宋_GB2312" w:hAnsi="仿宋" w:cs="宋体"/>
          <w:kern w:val="0"/>
          <w:szCs w:val="21"/>
        </w:rPr>
        <w:t xml:space="preserve">  </w:t>
      </w:r>
      <w:r w:rsidRPr="00F27A1E">
        <w:rPr>
          <w:rFonts w:ascii="仿宋_GB2312" w:eastAsia="仿宋_GB2312" w:hAnsi="仿宋" w:cs="宋体" w:hint="eastAsia"/>
          <w:kern w:val="0"/>
          <w:szCs w:val="21"/>
        </w:rPr>
        <w:t>与债权人签订合法有效的融资合同的融资人可作为投保人，向保险人投保本保险。</w:t>
      </w:r>
    </w:p>
    <w:p w14:paraId="76E6095A" w14:textId="77777777" w:rsidR="00DC0600" w:rsidRPr="009D5443" w:rsidRDefault="00DC0600" w:rsidP="009D5443">
      <w:pPr>
        <w:autoSpaceDE w:val="0"/>
        <w:autoSpaceDN w:val="0"/>
        <w:adjustRightInd w:val="0"/>
        <w:ind w:firstLineChars="200" w:firstLine="422"/>
        <w:jc w:val="left"/>
        <w:rPr>
          <w:rFonts w:ascii="黑体" w:eastAsia="黑体" w:hAnsi="黑体" w:cs="宋体"/>
          <w:b/>
          <w:kern w:val="0"/>
          <w:szCs w:val="21"/>
        </w:rPr>
      </w:pPr>
      <w:r w:rsidRPr="009D5443">
        <w:rPr>
          <w:rFonts w:ascii="黑体" w:eastAsia="黑体" w:hAnsi="黑体" w:cs="宋体" w:hint="eastAsia"/>
          <w:b/>
          <w:kern w:val="0"/>
          <w:szCs w:val="21"/>
        </w:rPr>
        <w:t>在本保险合同成立并生效以后，投保人即成为本社会员。</w:t>
      </w:r>
    </w:p>
    <w:p w14:paraId="7201B622"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会 员</w:t>
      </w:r>
    </w:p>
    <w:p w14:paraId="46B51AAE" w14:textId="77777777" w:rsidR="00DC0600" w:rsidRPr="00A6139F" w:rsidRDefault="00DC0600" w:rsidP="009D5443">
      <w:pPr>
        <w:autoSpaceDE w:val="0"/>
        <w:autoSpaceDN w:val="0"/>
        <w:adjustRightInd w:val="0"/>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第四条</w:t>
      </w:r>
      <w:r w:rsidRPr="00A6139F">
        <w:rPr>
          <w:rFonts w:ascii="仿宋_GB2312" w:eastAsia="仿宋_GB2312" w:hAnsi="仿宋" w:cs="宋体" w:hint="eastAsia"/>
          <w:kern w:val="0"/>
          <w:szCs w:val="21"/>
        </w:rPr>
        <w:t xml:space="preserve">  会员权利及义务</w:t>
      </w:r>
    </w:p>
    <w:p w14:paraId="2CCD6772" w14:textId="77777777" w:rsidR="00DC0600" w:rsidRPr="00F27A1E" w:rsidRDefault="00DC0600" w:rsidP="009D5443">
      <w:pPr>
        <w:autoSpaceDE w:val="0"/>
        <w:autoSpaceDN w:val="0"/>
        <w:adjustRightInd w:val="0"/>
        <w:ind w:firstLineChars="200" w:firstLine="420"/>
        <w:rPr>
          <w:rFonts w:ascii="仿宋_GB2312" w:eastAsia="仿宋_GB2312" w:hAnsi="仿宋" w:cs="宋体"/>
          <w:kern w:val="0"/>
          <w:szCs w:val="21"/>
        </w:rPr>
      </w:pPr>
      <w:r w:rsidRPr="00F27A1E">
        <w:rPr>
          <w:rFonts w:ascii="仿宋_GB2312" w:eastAsia="仿宋_GB2312" w:hAnsi="仿宋" w:cs="宋体" w:hint="eastAsia"/>
          <w:kern w:val="0"/>
          <w:szCs w:val="21"/>
        </w:rPr>
        <w:t>会员应当承认并遵守《众惠财产相互保险社章程》，按照章程规定，享有各项权利。</w:t>
      </w:r>
    </w:p>
    <w:p w14:paraId="5F0638E9" w14:textId="77777777" w:rsidR="00DC0600" w:rsidRPr="009D5443" w:rsidRDefault="00DC0600" w:rsidP="009D5443">
      <w:pPr>
        <w:autoSpaceDE w:val="0"/>
        <w:autoSpaceDN w:val="0"/>
        <w:adjustRightInd w:val="0"/>
        <w:ind w:firstLineChars="200" w:firstLine="420"/>
        <w:rPr>
          <w:rFonts w:ascii="黑体" w:eastAsia="黑体" w:hAnsi="黑体" w:cs="宋体"/>
          <w:b/>
          <w:kern w:val="0"/>
          <w:szCs w:val="21"/>
        </w:rPr>
      </w:pPr>
      <w:r w:rsidRPr="00F27A1E">
        <w:rPr>
          <w:rFonts w:ascii="仿宋_GB2312" w:eastAsia="仿宋_GB2312" w:hAnsi="仿宋" w:cs="宋体" w:hint="eastAsia"/>
          <w:kern w:val="0"/>
          <w:szCs w:val="21"/>
        </w:rPr>
        <w:t>投保人成为本社会员后不得损害本社及其他会员利益。</w:t>
      </w:r>
      <w:r w:rsidRPr="009D5443">
        <w:rPr>
          <w:rFonts w:ascii="黑体" w:eastAsia="黑体" w:hAnsi="黑体" w:cs="宋体" w:hint="eastAsia"/>
          <w:b/>
          <w:kern w:val="0"/>
          <w:szCs w:val="21"/>
        </w:rPr>
        <w:t>会员违反规定给本社及其他会员造成损失的，应当承担赔偿责任。</w:t>
      </w:r>
      <w:r w:rsidRPr="009D5443">
        <w:rPr>
          <w:rFonts w:ascii="黑体" w:eastAsia="黑体" w:hAnsi="黑体" w:cs="宋体"/>
          <w:b/>
          <w:kern w:val="0"/>
          <w:szCs w:val="21"/>
        </w:rPr>
        <w:t xml:space="preserve"> </w:t>
      </w:r>
    </w:p>
    <w:p w14:paraId="0CC21AD7"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第五条  盈余分配</w:t>
      </w:r>
    </w:p>
    <w:p w14:paraId="0D8C5591"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按照《众惠财产相互保险社章程》的规定，本社在弥补以前年度亏损、提取公积金以及偿债基金以后，向会员进行盈余分配。</w:t>
      </w:r>
    </w:p>
    <w:p w14:paraId="5BBB5CA3"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本社偿付能力未达到监管要求</w:t>
      </w:r>
      <w:proofErr w:type="gramStart"/>
      <w:r w:rsidRPr="009D5443">
        <w:rPr>
          <w:rFonts w:ascii="黑体" w:eastAsia="黑体" w:hAnsi="黑体" w:cs="宋体" w:hint="eastAsia"/>
          <w:b/>
          <w:kern w:val="0"/>
          <w:szCs w:val="21"/>
        </w:rPr>
        <w:t>时或未</w:t>
      </w:r>
      <w:proofErr w:type="gramEnd"/>
      <w:r w:rsidRPr="009D5443">
        <w:rPr>
          <w:rFonts w:ascii="黑体" w:eastAsia="黑体" w:hAnsi="黑体" w:cs="宋体" w:hint="eastAsia"/>
          <w:b/>
          <w:kern w:val="0"/>
          <w:szCs w:val="21"/>
        </w:rPr>
        <w:t>全部偿还初始运营资金借款利息前，本社不向会员分配盈余。</w:t>
      </w:r>
      <w:r w:rsidRPr="009D5443">
        <w:rPr>
          <w:rFonts w:ascii="黑体" w:eastAsia="黑体" w:hAnsi="黑体" w:cs="宋体"/>
          <w:b/>
          <w:kern w:val="0"/>
          <w:szCs w:val="21"/>
        </w:rPr>
        <w:t xml:space="preserve"> </w:t>
      </w:r>
    </w:p>
    <w:p w14:paraId="3DDDC590"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第六条  会员资格终止</w:t>
      </w:r>
    </w:p>
    <w:p w14:paraId="7FF0F1D0"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会员出现以下行为时，经本社董事会办公室认定，会员资格终止：</w:t>
      </w:r>
    </w:p>
    <w:p w14:paraId="5979A3DC"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（一）保险合同效力中止；</w:t>
      </w:r>
    </w:p>
    <w:p w14:paraId="2A900CF5"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（二）保险合同终止；</w:t>
      </w:r>
    </w:p>
    <w:p w14:paraId="734DEB44" w14:textId="77777777" w:rsidR="00DC0600" w:rsidRPr="009D5443" w:rsidRDefault="00DC0600" w:rsidP="009D5443">
      <w:pPr>
        <w:ind w:firstLineChars="200" w:firstLine="422"/>
        <w:rPr>
          <w:rFonts w:ascii="黑体" w:eastAsia="黑体" w:hAnsi="黑体" w:cs="宋体"/>
          <w:b/>
          <w:kern w:val="0"/>
          <w:szCs w:val="21"/>
        </w:rPr>
      </w:pPr>
      <w:r w:rsidRPr="009D5443">
        <w:rPr>
          <w:rFonts w:ascii="黑体" w:eastAsia="黑体" w:hAnsi="黑体" w:cs="宋体" w:hint="eastAsia"/>
          <w:b/>
          <w:kern w:val="0"/>
          <w:szCs w:val="21"/>
        </w:rPr>
        <w:t>（三）滥用会员权利，损害本社或其他会员的合法权利；</w:t>
      </w:r>
    </w:p>
    <w:p w14:paraId="0F478EDC" w14:textId="77777777" w:rsidR="00DC0600" w:rsidRPr="009D5443" w:rsidRDefault="00DC0600" w:rsidP="009D5443">
      <w:pPr>
        <w:ind w:firstLineChars="200" w:firstLine="422"/>
        <w:rPr>
          <w:rFonts w:ascii="Times New Roman" w:hAnsi="Times New Roman"/>
          <w:b/>
          <w:spacing w:val="6"/>
          <w:sz w:val="18"/>
          <w:szCs w:val="20"/>
        </w:rPr>
      </w:pPr>
      <w:r w:rsidRPr="009D5443">
        <w:rPr>
          <w:rFonts w:ascii="黑体" w:eastAsia="黑体" w:hAnsi="黑体" w:cs="宋体" w:hint="eastAsia"/>
          <w:b/>
          <w:kern w:val="0"/>
          <w:szCs w:val="21"/>
        </w:rPr>
        <w:t>（四）《众惠财产相互保险社会员管理办法》规定的其他情形。</w:t>
      </w:r>
    </w:p>
    <w:p w14:paraId="47404AD7"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保险责任</w:t>
      </w:r>
    </w:p>
    <w:p w14:paraId="0883E76F" w14:textId="77777777" w:rsidR="00DC0600" w:rsidRPr="00F27A1E" w:rsidRDefault="00DC0600" w:rsidP="009D5443">
      <w:pPr>
        <w:autoSpaceDE w:val="0"/>
        <w:autoSpaceDN w:val="0"/>
        <w:adjustRightInd w:val="0"/>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第七条</w:t>
      </w:r>
      <w:r w:rsidRPr="00F27A1E">
        <w:rPr>
          <w:rFonts w:ascii="仿宋_GB2312" w:eastAsia="仿宋_GB2312" w:hAnsi="仿宋" w:cs="宋体" w:hint="eastAsia"/>
          <w:kern w:val="0"/>
          <w:szCs w:val="21"/>
        </w:rPr>
        <w:t xml:space="preserve">  在保险期间内，</w:t>
      </w:r>
      <w:r w:rsidRPr="00F27A1E">
        <w:rPr>
          <w:rFonts w:ascii="仿宋_GB2312" w:eastAsia="仿宋_GB2312" w:hAnsi="仿宋" w:cs="宋体"/>
          <w:kern w:val="0"/>
          <w:szCs w:val="21"/>
        </w:rPr>
        <w:t>投保人</w:t>
      </w:r>
      <w:r w:rsidRPr="00F27A1E">
        <w:rPr>
          <w:rFonts w:ascii="仿宋_GB2312" w:eastAsia="仿宋_GB2312" w:hAnsi="仿宋" w:cs="宋体" w:hint="eastAsia"/>
          <w:kern w:val="0"/>
          <w:szCs w:val="21"/>
        </w:rPr>
        <w:t>未履行与被保险人签订的、并经保险人承保的以房屋抵押担保为前提的融资合同（下称合同）中所约定的归还本金及相应的利息（不含逾期利息、罚息、复利等其他费用）的义务，保险人按照本保险合同的约定，负责向被保险人赔偿融资合同项下投保人应偿还但</w:t>
      </w:r>
      <w:proofErr w:type="gramStart"/>
      <w:r w:rsidRPr="00F27A1E">
        <w:rPr>
          <w:rFonts w:ascii="仿宋_GB2312" w:eastAsia="仿宋_GB2312" w:hAnsi="仿宋" w:cs="宋体" w:hint="eastAsia"/>
          <w:kern w:val="0"/>
          <w:szCs w:val="21"/>
        </w:rPr>
        <w:t>未偿</w:t>
      </w:r>
      <w:proofErr w:type="gramEnd"/>
      <w:r w:rsidRPr="00F27A1E">
        <w:rPr>
          <w:rFonts w:ascii="仿宋_GB2312" w:eastAsia="仿宋_GB2312" w:hAnsi="仿宋" w:cs="宋体" w:hint="eastAsia"/>
          <w:kern w:val="0"/>
          <w:szCs w:val="21"/>
        </w:rPr>
        <w:t>还的本金及相应利息。</w:t>
      </w:r>
    </w:p>
    <w:p w14:paraId="4752522F" w14:textId="77777777" w:rsidR="00DC0600" w:rsidRPr="009D5443" w:rsidRDefault="00DC0600" w:rsidP="009D5443">
      <w:pPr>
        <w:autoSpaceDE w:val="0"/>
        <w:autoSpaceDN w:val="0"/>
        <w:adjustRightInd w:val="0"/>
        <w:spacing w:beforeLines="50" w:before="156" w:afterLines="50" w:after="156"/>
        <w:jc w:val="center"/>
        <w:rPr>
          <w:rFonts w:ascii="黑体" w:eastAsia="黑体" w:hAnsi="黑体" w:cs="宋体"/>
          <w:b/>
          <w:bCs/>
          <w:kern w:val="0"/>
          <w:sz w:val="24"/>
          <w:szCs w:val="21"/>
        </w:rPr>
      </w:pPr>
      <w:r w:rsidRPr="009D5443">
        <w:rPr>
          <w:rFonts w:ascii="黑体" w:eastAsia="黑体" w:hAnsi="黑体" w:cs="宋体" w:hint="eastAsia"/>
          <w:b/>
          <w:bCs/>
          <w:kern w:val="0"/>
          <w:sz w:val="24"/>
          <w:szCs w:val="21"/>
        </w:rPr>
        <w:t>责任免除</w:t>
      </w:r>
    </w:p>
    <w:p w14:paraId="3C27AC24"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 xml:space="preserve">第八条  存在下列情形之一的，保险人不承担赔偿责任： </w:t>
      </w:r>
    </w:p>
    <w:p w14:paraId="5903BD77"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（一）投保人与被保险人签订的融资合同或附属合同被依法认定无效、未经保险人书面同意撤销或解除、未实际履行的；</w:t>
      </w:r>
    </w:p>
    <w:p w14:paraId="7F8856A4"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lastRenderedPageBreak/>
        <w:t xml:space="preserve">（二）未经保险人同意，投保人、被保险人擅自变更融资合同或其担保合同，实质上增加保险人风险的。 </w:t>
      </w:r>
    </w:p>
    <w:p w14:paraId="2C70DEAB"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 xml:space="preserve">第九条  下列原因造成的保险事故，保险人不承担赔偿责任： </w:t>
      </w:r>
    </w:p>
    <w:p w14:paraId="011B212A"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（一）战争、类似战争行为、敌对行为、武装冲突、军事行动、恐怖活动、政变、罢工、暴动、民众骚乱；</w:t>
      </w:r>
    </w:p>
    <w:p w14:paraId="08D3EFF9"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（二）核裂变、核聚变、核武器、核材料、核爆炸、核辐射及其他放射性污染；</w:t>
      </w:r>
    </w:p>
    <w:p w14:paraId="45A9E146"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（三）地震、海啸、水灾、火灾、暴风或其他不可抗力；</w:t>
      </w:r>
    </w:p>
    <w:p w14:paraId="21341A27"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（四）大气污染、土地污染、水污染及其他各种污染；</w:t>
      </w:r>
    </w:p>
    <w:p w14:paraId="66DC128C"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（五）投保人与被保险人恶意串通，损害保险人利益。</w:t>
      </w:r>
    </w:p>
    <w:p w14:paraId="23C07089"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第十条  下列损失、费用和责任，保险人也不承担赔偿责任：</w:t>
      </w:r>
    </w:p>
    <w:p w14:paraId="28A9EBEC"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（一）投保人不履行还款义务所造成的逾期利息、罚息、违约金以及其他赔偿金；</w:t>
      </w:r>
    </w:p>
    <w:p w14:paraId="19CC8066" w14:textId="77777777" w:rsidR="00DC0600" w:rsidRPr="00796B7E" w:rsidRDefault="00DC0600" w:rsidP="009D5443">
      <w:pPr>
        <w:widowControl/>
        <w:ind w:firstLineChars="200" w:firstLine="482"/>
        <w:rPr>
          <w:rFonts w:ascii="黑体" w:eastAsia="黑体" w:hAnsi="黑体" w:cs="宋体"/>
          <w:b/>
          <w:kern w:val="0"/>
          <w:sz w:val="24"/>
          <w:szCs w:val="21"/>
        </w:rPr>
      </w:pPr>
      <w:r w:rsidRPr="00796B7E">
        <w:rPr>
          <w:rFonts w:ascii="黑体" w:eastAsia="黑体" w:hAnsi="黑体" w:cs="宋体" w:hint="eastAsia"/>
          <w:b/>
          <w:kern w:val="0"/>
          <w:sz w:val="24"/>
          <w:szCs w:val="21"/>
        </w:rPr>
        <w:t>（二）被保险人的间接损失。</w:t>
      </w:r>
    </w:p>
    <w:p w14:paraId="55667D5B" w14:textId="77777777" w:rsidR="00DC0600" w:rsidRPr="00136D88" w:rsidRDefault="00DC0600" w:rsidP="009D5443">
      <w:pPr>
        <w:widowControl/>
        <w:ind w:firstLineChars="200" w:firstLine="482"/>
        <w:rPr>
          <w:rFonts w:ascii="宋体" w:hAnsi="宋体"/>
          <w:b/>
          <w:kern w:val="0"/>
          <w:szCs w:val="21"/>
        </w:rPr>
      </w:pPr>
      <w:r w:rsidRPr="00796B7E">
        <w:rPr>
          <w:rFonts w:ascii="黑体" w:eastAsia="黑体" w:hAnsi="黑体" w:cs="宋体" w:hint="eastAsia"/>
          <w:b/>
          <w:kern w:val="0"/>
          <w:sz w:val="24"/>
          <w:szCs w:val="21"/>
        </w:rPr>
        <w:t>第十一条  其他不属于本保险责任范围内的损失、费用和责任，保险人均不承担赔偿责任。</w:t>
      </w:r>
    </w:p>
    <w:p w14:paraId="57E3DDA8"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保险期间</w:t>
      </w:r>
    </w:p>
    <w:p w14:paraId="5BBB4873" w14:textId="77777777" w:rsidR="00DC0600" w:rsidRPr="00F27A1E" w:rsidRDefault="00DC0600" w:rsidP="009D5443">
      <w:pPr>
        <w:autoSpaceDE w:val="0"/>
        <w:autoSpaceDN w:val="0"/>
        <w:adjustRightInd w:val="0"/>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第十二条</w:t>
      </w:r>
      <w:r w:rsidRPr="00F27A1E">
        <w:rPr>
          <w:rFonts w:ascii="仿宋_GB2312" w:eastAsia="仿宋_GB2312" w:hAnsi="仿宋" w:cs="宋体" w:hint="eastAsia"/>
          <w:kern w:val="0"/>
          <w:szCs w:val="21"/>
        </w:rPr>
        <w:t xml:space="preserve">  保险期间由投保人与保险人协商确定，并以保险单载明的起讫时间为准,但最长不超过一年。</w:t>
      </w:r>
    </w:p>
    <w:p w14:paraId="3AD75C7D"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保险金额</w:t>
      </w:r>
    </w:p>
    <w:p w14:paraId="7303F2C9"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第十三条</w:t>
      </w:r>
      <w:r w:rsidRPr="00F27A1E">
        <w:rPr>
          <w:rFonts w:ascii="仿宋_GB2312" w:eastAsia="仿宋_GB2312" w:hAnsi="仿宋" w:cs="宋体" w:hint="eastAsia"/>
          <w:kern w:val="0"/>
          <w:szCs w:val="21"/>
        </w:rPr>
        <w:t xml:space="preserve">  保险金额是保险人承担赔偿责任的最高限额，本保险的保险金额为投保人与被保险人签订的融资合同项下投保人应偿还的融资中，经投保人与保险人协商确定的保险人承保金额，具体金额在保单中载明。</w:t>
      </w:r>
    </w:p>
    <w:p w14:paraId="7985FEE1"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保险人义务</w:t>
      </w:r>
    </w:p>
    <w:p w14:paraId="248FF34E"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第十四条</w:t>
      </w:r>
      <w:r w:rsidRPr="00F27A1E">
        <w:rPr>
          <w:rFonts w:ascii="仿宋_GB2312" w:eastAsia="仿宋_GB2312" w:hAnsi="仿宋" w:cs="宋体" w:hint="eastAsia"/>
          <w:kern w:val="0"/>
          <w:szCs w:val="21"/>
        </w:rPr>
        <w:t xml:space="preserve">  订立保险合同时，如采用保险人提供的格式条款的，保险人向投保人提供的投保单应当附格式条款，保险人应当向投保人说明保险合同的内容。对保险合同中免除保险</w:t>
      </w:r>
      <w:r w:rsidRPr="00F27A1E">
        <w:rPr>
          <w:rFonts w:ascii="仿宋_GB2312" w:eastAsia="仿宋_GB2312" w:hAnsi="仿宋" w:cs="宋体" w:hint="eastAsia"/>
          <w:kern w:val="0"/>
          <w:szCs w:val="21"/>
        </w:rPr>
        <w:cr/>
        <w:t>人责任的条款，保险人在订立合同时应当在投保单、保险单或者其他保险凭证上</w:t>
      </w:r>
      <w:proofErr w:type="gramStart"/>
      <w:r w:rsidRPr="00F27A1E">
        <w:rPr>
          <w:rFonts w:ascii="仿宋_GB2312" w:eastAsia="仿宋_GB2312" w:hAnsi="仿宋" w:cs="宋体" w:hint="eastAsia"/>
          <w:kern w:val="0"/>
          <w:szCs w:val="21"/>
        </w:rPr>
        <w:t>作出</w:t>
      </w:r>
      <w:proofErr w:type="gramEnd"/>
      <w:r w:rsidRPr="00F27A1E">
        <w:rPr>
          <w:rFonts w:ascii="仿宋_GB2312" w:eastAsia="仿宋_GB2312" w:hAnsi="仿宋" w:cs="宋体" w:hint="eastAsia"/>
          <w:kern w:val="0"/>
          <w:szCs w:val="21"/>
        </w:rPr>
        <w:t>足以引起投保人注意的提示，并对该条款的内容以书面或者口头形式向投保人</w:t>
      </w:r>
      <w:proofErr w:type="gramStart"/>
      <w:r w:rsidRPr="00F27A1E">
        <w:rPr>
          <w:rFonts w:ascii="仿宋_GB2312" w:eastAsia="仿宋_GB2312" w:hAnsi="仿宋" w:cs="宋体" w:hint="eastAsia"/>
          <w:kern w:val="0"/>
          <w:szCs w:val="21"/>
        </w:rPr>
        <w:t>作</w:t>
      </w:r>
      <w:proofErr w:type="gramEnd"/>
      <w:r w:rsidRPr="00F27A1E">
        <w:rPr>
          <w:rFonts w:ascii="仿宋_GB2312" w:eastAsia="仿宋_GB2312" w:hAnsi="仿宋" w:cs="宋体" w:hint="eastAsia"/>
          <w:kern w:val="0"/>
          <w:szCs w:val="21"/>
        </w:rPr>
        <w:t>出明确说明；未作提示或者明确说明的，该条款不产生效力。</w:t>
      </w:r>
    </w:p>
    <w:p w14:paraId="4175AAA9"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第十五条</w:t>
      </w:r>
      <w:r w:rsidRPr="00F27A1E">
        <w:rPr>
          <w:rFonts w:ascii="仿宋_GB2312" w:eastAsia="仿宋_GB2312" w:hAnsi="仿宋" w:cs="宋体" w:hint="eastAsia"/>
          <w:kern w:val="0"/>
          <w:szCs w:val="21"/>
        </w:rPr>
        <w:t xml:space="preserve">  本保险合同成立后，保险人应当及时向投保人签发保险单或其他保险凭证。 </w:t>
      </w:r>
    </w:p>
    <w:p w14:paraId="5A20FF7E"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第十六条</w:t>
      </w:r>
      <w:r w:rsidRPr="00F27A1E">
        <w:rPr>
          <w:rFonts w:ascii="仿宋_GB2312" w:eastAsia="仿宋_GB2312" w:hAnsi="仿宋" w:cs="宋体" w:hint="eastAsia"/>
          <w:kern w:val="0"/>
          <w:szCs w:val="21"/>
        </w:rPr>
        <w:t xml:space="preserve">  保险人知道投保人未履行融资合同中约定的归还融资义务时，应当及时</w:t>
      </w:r>
      <w:proofErr w:type="gramStart"/>
      <w:r w:rsidRPr="00F27A1E">
        <w:rPr>
          <w:rFonts w:ascii="仿宋_GB2312" w:eastAsia="仿宋_GB2312" w:hAnsi="仿宋" w:cs="宋体" w:hint="eastAsia"/>
          <w:kern w:val="0"/>
          <w:szCs w:val="21"/>
        </w:rPr>
        <w:t>作出</w:t>
      </w:r>
      <w:proofErr w:type="gramEnd"/>
      <w:r w:rsidRPr="00F27A1E">
        <w:rPr>
          <w:rFonts w:ascii="仿宋_GB2312" w:eastAsia="仿宋_GB2312" w:hAnsi="仿宋" w:cs="宋体" w:hint="eastAsia"/>
          <w:kern w:val="0"/>
          <w:szCs w:val="21"/>
        </w:rPr>
        <w:t>是否属于保险责任的核定。对属于保险责任的，保险人应当在</w:t>
      </w:r>
      <w:proofErr w:type="gramStart"/>
      <w:r w:rsidRPr="00F27A1E">
        <w:rPr>
          <w:rFonts w:ascii="仿宋_GB2312" w:eastAsia="仿宋_GB2312" w:hAnsi="仿宋" w:cs="宋体" w:hint="eastAsia"/>
          <w:kern w:val="0"/>
          <w:szCs w:val="21"/>
        </w:rPr>
        <w:t>作出</w:t>
      </w:r>
      <w:proofErr w:type="gramEnd"/>
      <w:r w:rsidRPr="00F27A1E">
        <w:rPr>
          <w:rFonts w:ascii="仿宋_GB2312" w:eastAsia="仿宋_GB2312" w:hAnsi="仿宋" w:cs="宋体" w:hint="eastAsia"/>
          <w:kern w:val="0"/>
          <w:szCs w:val="21"/>
        </w:rPr>
        <w:t>核定后三日内履行赔偿保险金义务。对不属于保险责任的，保险人也应当在</w:t>
      </w:r>
      <w:proofErr w:type="gramStart"/>
      <w:r w:rsidRPr="00F27A1E">
        <w:rPr>
          <w:rFonts w:ascii="仿宋_GB2312" w:eastAsia="仿宋_GB2312" w:hAnsi="仿宋" w:cs="宋体" w:hint="eastAsia"/>
          <w:kern w:val="0"/>
          <w:szCs w:val="21"/>
        </w:rPr>
        <w:t>作出</w:t>
      </w:r>
      <w:proofErr w:type="gramEnd"/>
      <w:r w:rsidRPr="00F27A1E">
        <w:rPr>
          <w:rFonts w:ascii="仿宋_GB2312" w:eastAsia="仿宋_GB2312" w:hAnsi="仿宋" w:cs="宋体" w:hint="eastAsia"/>
          <w:kern w:val="0"/>
          <w:szCs w:val="21"/>
        </w:rPr>
        <w:t>核定后三日内向被保险人发出拒绝赔偿保险金通知书，并说明理由。</w:t>
      </w:r>
    </w:p>
    <w:p w14:paraId="3EF66668"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投保人、被保险人义务</w:t>
      </w:r>
    </w:p>
    <w:p w14:paraId="0DC37143"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第十七条</w:t>
      </w:r>
      <w:r w:rsidRPr="00F27A1E">
        <w:rPr>
          <w:rFonts w:ascii="仿宋_GB2312" w:eastAsia="仿宋_GB2312" w:hAnsi="仿宋" w:cs="宋体" w:hint="eastAsia"/>
          <w:kern w:val="0"/>
          <w:szCs w:val="21"/>
        </w:rPr>
        <w:t xml:space="preserve">  投保人应在保险合同订立时一次性交付保险费，保险费交清前发生的保险事故，保险人不承担赔偿责任。</w:t>
      </w:r>
    </w:p>
    <w:p w14:paraId="1DDCC3C6" w14:textId="77777777" w:rsidR="00DC0600" w:rsidRPr="009D5443" w:rsidRDefault="00DC0600" w:rsidP="009D5443">
      <w:pPr>
        <w:widowControl/>
        <w:ind w:firstLineChars="200" w:firstLine="422"/>
        <w:rPr>
          <w:rFonts w:ascii="黑体" w:eastAsia="黑体" w:hAnsi="黑体" w:cs="宋体"/>
          <w:b/>
          <w:kern w:val="0"/>
          <w:szCs w:val="21"/>
        </w:rPr>
      </w:pPr>
      <w:r w:rsidRPr="009D5443">
        <w:rPr>
          <w:rFonts w:ascii="仿宋_GB2312" w:eastAsia="仿宋_GB2312" w:hAnsi="仿宋" w:cs="宋体" w:hint="eastAsia"/>
          <w:b/>
          <w:kern w:val="0"/>
          <w:szCs w:val="21"/>
        </w:rPr>
        <w:t>第</w:t>
      </w:r>
      <w:r w:rsidRPr="009D5443">
        <w:rPr>
          <w:rFonts w:ascii="仿宋_GB2312" w:eastAsia="仿宋_GB2312" w:hAnsi="仿宋" w:cs="宋体"/>
          <w:b/>
          <w:kern w:val="0"/>
          <w:szCs w:val="21"/>
        </w:rPr>
        <w:t>十八</w:t>
      </w:r>
      <w:r w:rsidRPr="009D5443">
        <w:rPr>
          <w:rFonts w:ascii="仿宋_GB2312" w:eastAsia="仿宋_GB2312" w:hAnsi="仿宋" w:cs="宋体" w:hint="eastAsia"/>
          <w:b/>
          <w:kern w:val="0"/>
          <w:szCs w:val="21"/>
        </w:rPr>
        <w:t xml:space="preserve">条 </w:t>
      </w:r>
      <w:r w:rsidRPr="00796B7E">
        <w:rPr>
          <w:rFonts w:ascii="黑体" w:eastAsia="黑体" w:hAnsi="黑体" w:cs="宋体" w:hint="eastAsia"/>
          <w:b/>
          <w:kern w:val="0"/>
          <w:sz w:val="24"/>
          <w:szCs w:val="21"/>
        </w:rPr>
        <w:t xml:space="preserve"> </w:t>
      </w:r>
      <w:r w:rsidRPr="009D5443">
        <w:rPr>
          <w:rFonts w:ascii="黑体" w:eastAsia="黑体" w:hAnsi="黑体" w:cs="宋体" w:hint="eastAsia"/>
          <w:b/>
          <w:kern w:val="0"/>
          <w:szCs w:val="21"/>
        </w:rPr>
        <w:t>投保人、被保险人应始终遵守有关法律、法规，尽职尽责地履行融资合同及附属合同约定的职责与承诺，采取所有合理措施保证融资合同的正常执行，不因本保险合同的存在而放弃应有的审慎或</w:t>
      </w:r>
      <w:proofErr w:type="gramStart"/>
      <w:r w:rsidRPr="009D5443">
        <w:rPr>
          <w:rFonts w:ascii="黑体" w:eastAsia="黑体" w:hAnsi="黑体" w:cs="宋体" w:hint="eastAsia"/>
          <w:b/>
          <w:kern w:val="0"/>
          <w:szCs w:val="21"/>
        </w:rPr>
        <w:t>怠</w:t>
      </w:r>
      <w:proofErr w:type="gramEnd"/>
      <w:r w:rsidRPr="009D5443">
        <w:rPr>
          <w:rFonts w:ascii="黑体" w:eastAsia="黑体" w:hAnsi="黑体" w:cs="宋体" w:hint="eastAsia"/>
          <w:b/>
          <w:kern w:val="0"/>
          <w:szCs w:val="21"/>
        </w:rPr>
        <w:t>于行使权利。</w:t>
      </w:r>
    </w:p>
    <w:p w14:paraId="394F51C1" w14:textId="77777777" w:rsidR="00DC0600" w:rsidRPr="009D5443" w:rsidRDefault="00DC0600" w:rsidP="009D5443">
      <w:pPr>
        <w:widowControl/>
        <w:ind w:firstLineChars="200" w:firstLine="422"/>
        <w:rPr>
          <w:rFonts w:ascii="黑体" w:eastAsia="黑体" w:hAnsi="黑体" w:cs="宋体"/>
          <w:b/>
          <w:kern w:val="0"/>
          <w:szCs w:val="21"/>
        </w:rPr>
      </w:pPr>
      <w:r w:rsidRPr="009D5443">
        <w:rPr>
          <w:rFonts w:ascii="黑体" w:eastAsia="黑体" w:hAnsi="黑体" w:cs="宋体" w:hint="eastAsia"/>
          <w:b/>
          <w:kern w:val="0"/>
          <w:szCs w:val="21"/>
        </w:rPr>
        <w:lastRenderedPageBreak/>
        <w:t>第十九条  保险期间内，被保险人如发现投保人存在不履约风险，应及时书面通知保险人，并和保险人积极采取措施减少或消除上述风险。</w:t>
      </w:r>
    </w:p>
    <w:p w14:paraId="33003640" w14:textId="77777777" w:rsidR="00DC0600" w:rsidRPr="009D5443" w:rsidRDefault="00DC0600" w:rsidP="009D5443">
      <w:pPr>
        <w:widowControl/>
        <w:ind w:firstLineChars="200" w:firstLine="422"/>
        <w:rPr>
          <w:rFonts w:ascii="宋体" w:hAnsi="宋体"/>
          <w:b/>
          <w:kern w:val="0"/>
          <w:sz w:val="18"/>
          <w:szCs w:val="21"/>
        </w:rPr>
      </w:pPr>
      <w:r w:rsidRPr="009D5443">
        <w:rPr>
          <w:rFonts w:ascii="黑体" w:eastAsia="黑体" w:hAnsi="黑体" w:cs="宋体" w:hint="eastAsia"/>
          <w:b/>
          <w:kern w:val="0"/>
          <w:szCs w:val="21"/>
        </w:rPr>
        <w:t>第二十条  被保险人依法行使追索权时（包括实现抵押权、实现质押权、提起诉讼要求投保人及债务保证人履行偿付责任等），应及时书面通知保险人，并允许保险人全程参与。</w:t>
      </w:r>
      <w:r w:rsidRPr="009D5443">
        <w:rPr>
          <w:rFonts w:ascii="宋体" w:hAnsi="宋体" w:hint="eastAsia"/>
          <w:b/>
          <w:kern w:val="0"/>
          <w:sz w:val="18"/>
          <w:szCs w:val="21"/>
        </w:rPr>
        <w:t xml:space="preserve"> </w:t>
      </w:r>
    </w:p>
    <w:p w14:paraId="2A2E06A0"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赔偿处理</w:t>
      </w:r>
    </w:p>
    <w:p w14:paraId="42C0E5A4"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第二十一条</w:t>
      </w:r>
      <w:r w:rsidRPr="00F27A1E">
        <w:rPr>
          <w:rFonts w:ascii="仿宋_GB2312" w:eastAsia="仿宋_GB2312" w:hAnsi="仿宋" w:cs="宋体" w:hint="eastAsia"/>
          <w:kern w:val="0"/>
          <w:szCs w:val="21"/>
        </w:rPr>
        <w:t xml:space="preserve">  发生保险责任范围内的损失，保险人的赔偿按照投保人依融资合同的约定应偿还但</w:t>
      </w:r>
      <w:proofErr w:type="gramStart"/>
      <w:r w:rsidRPr="00F27A1E">
        <w:rPr>
          <w:rFonts w:ascii="仿宋_GB2312" w:eastAsia="仿宋_GB2312" w:hAnsi="仿宋" w:cs="宋体" w:hint="eastAsia"/>
          <w:kern w:val="0"/>
          <w:szCs w:val="21"/>
        </w:rPr>
        <w:t>未偿</w:t>
      </w:r>
      <w:proofErr w:type="gramEnd"/>
      <w:r w:rsidRPr="00F27A1E">
        <w:rPr>
          <w:rFonts w:ascii="仿宋_GB2312" w:eastAsia="仿宋_GB2312" w:hAnsi="仿宋" w:cs="宋体" w:hint="eastAsia"/>
          <w:kern w:val="0"/>
          <w:szCs w:val="21"/>
        </w:rPr>
        <w:t>还的融资金额，以及本保险合同的约定确定。</w:t>
      </w:r>
    </w:p>
    <w:p w14:paraId="7D36A349" w14:textId="77777777" w:rsidR="00DC0600" w:rsidRPr="00F27A1E" w:rsidRDefault="00DC0600" w:rsidP="009D5443">
      <w:pPr>
        <w:widowControl/>
        <w:ind w:firstLineChars="200" w:firstLine="420"/>
        <w:rPr>
          <w:rFonts w:ascii="仿宋_GB2312" w:eastAsia="仿宋_GB2312" w:hAnsi="仿宋" w:cs="宋体"/>
          <w:kern w:val="0"/>
          <w:szCs w:val="21"/>
        </w:rPr>
      </w:pPr>
      <w:r w:rsidRPr="00F27A1E">
        <w:rPr>
          <w:rFonts w:ascii="仿宋_GB2312" w:eastAsia="仿宋_GB2312" w:hAnsi="仿宋" w:cs="宋体" w:hint="eastAsia"/>
          <w:kern w:val="0"/>
          <w:szCs w:val="21"/>
        </w:rPr>
        <w:t>发生保险责任范围内的损失，保险人自向被保险人赔偿保险金之日起，在赔偿金额范围内代位行使被保险人对投保人或其担保人请求赔偿的权利，被保险人或其受托人应当向保险人提供必要的文件和所知道的有关情况,积极协助保险人向投保人或其担保人进行追偿。</w:t>
      </w:r>
    </w:p>
    <w:p w14:paraId="34231823" w14:textId="77777777" w:rsidR="00DC0600" w:rsidRPr="00F27A1E" w:rsidRDefault="00DC0600" w:rsidP="009D5443">
      <w:pPr>
        <w:widowControl/>
        <w:ind w:firstLineChars="200" w:firstLine="420"/>
        <w:rPr>
          <w:rFonts w:ascii="仿宋_GB2312" w:eastAsia="仿宋_GB2312" w:hAnsi="仿宋" w:cs="宋体"/>
          <w:kern w:val="0"/>
          <w:szCs w:val="21"/>
        </w:rPr>
      </w:pPr>
      <w:r w:rsidRPr="00F27A1E">
        <w:rPr>
          <w:rFonts w:ascii="仿宋_GB2312" w:eastAsia="仿宋_GB2312" w:hAnsi="仿宋" w:cs="宋体" w:hint="eastAsia"/>
          <w:kern w:val="0"/>
          <w:szCs w:val="21"/>
        </w:rPr>
        <w:t>被保险人或其受托人已经从投保人或其担保人处取得赔偿的，保险人赔偿保险金时，可以相应扣减被保险人或其受托人已从投保人或其担保人处取得的赔偿金额。</w:t>
      </w:r>
    </w:p>
    <w:p w14:paraId="4161D0DB"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第二十二条</w:t>
      </w:r>
      <w:r w:rsidRPr="00F27A1E">
        <w:rPr>
          <w:rFonts w:ascii="仿宋_GB2312" w:eastAsia="仿宋_GB2312" w:hAnsi="仿宋" w:cs="宋体" w:hint="eastAsia"/>
          <w:kern w:val="0"/>
          <w:szCs w:val="21"/>
        </w:rPr>
        <w:t xml:space="preserve">  被保险人向保险人请求赔偿保险金的诉讼时效期间为二年，自其知道或者应当知道保险事故发生之日起计算。 </w:t>
      </w:r>
    </w:p>
    <w:p w14:paraId="609628BD"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争议处理和法律适用</w:t>
      </w:r>
    </w:p>
    <w:p w14:paraId="7BA5C9ED"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第二十三条</w:t>
      </w:r>
      <w:r w:rsidRPr="00F27A1E">
        <w:rPr>
          <w:rFonts w:ascii="仿宋_GB2312" w:eastAsia="仿宋_GB2312" w:hAnsi="仿宋" w:cs="宋体" w:hint="eastAsia"/>
          <w:kern w:val="0"/>
          <w:szCs w:val="21"/>
        </w:rPr>
        <w:t xml:space="preserve">  因履行本保险合同发生的争议，由当事人协商解决。协商不成的，提交保险单载明的仲裁机构仲裁；保险单未载明仲裁机构且争议发生后未达成仲裁协议的，依法向</w:t>
      </w:r>
      <w:r w:rsidRPr="00F27A1E">
        <w:rPr>
          <w:rFonts w:ascii="仿宋_GB2312" w:eastAsia="仿宋_GB2312" w:hAnsi="仿宋" w:cs="宋体" w:hint="eastAsia"/>
          <w:kern w:val="0"/>
          <w:szCs w:val="21"/>
        </w:rPr>
        <w:cr/>
        <w:t xml:space="preserve">人民法院起诉。 </w:t>
      </w:r>
    </w:p>
    <w:p w14:paraId="22407F30"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第二十四条</w:t>
      </w:r>
      <w:r w:rsidRPr="00F27A1E">
        <w:rPr>
          <w:rFonts w:ascii="仿宋_GB2312" w:eastAsia="仿宋_GB2312" w:hAnsi="仿宋" w:cs="宋体" w:hint="eastAsia"/>
          <w:kern w:val="0"/>
          <w:szCs w:val="21"/>
        </w:rPr>
        <w:t xml:space="preserve">  与本保险合同有关的以及履行本保险合同产生的一切争议，适用中华人民共和国法律（不包括港澳台地区法律）。 </w:t>
      </w:r>
    </w:p>
    <w:p w14:paraId="1F5C121B" w14:textId="77777777" w:rsidR="00DC0600" w:rsidRPr="00F27A1E" w:rsidRDefault="00DC0600" w:rsidP="009D5443">
      <w:pPr>
        <w:autoSpaceDE w:val="0"/>
        <w:autoSpaceDN w:val="0"/>
        <w:adjustRightInd w:val="0"/>
        <w:spacing w:beforeLines="50" w:before="156" w:afterLines="50" w:after="156"/>
        <w:jc w:val="center"/>
        <w:rPr>
          <w:rFonts w:ascii="黑体" w:eastAsia="黑体" w:hAnsi="黑体" w:cs="宋体"/>
          <w:b/>
          <w:bCs/>
          <w:kern w:val="0"/>
          <w:szCs w:val="21"/>
        </w:rPr>
      </w:pPr>
      <w:r w:rsidRPr="00F27A1E">
        <w:rPr>
          <w:rFonts w:ascii="黑体" w:eastAsia="黑体" w:hAnsi="黑体" w:cs="宋体" w:hint="eastAsia"/>
          <w:b/>
          <w:bCs/>
          <w:kern w:val="0"/>
          <w:szCs w:val="21"/>
        </w:rPr>
        <w:t>其他事项</w:t>
      </w:r>
    </w:p>
    <w:p w14:paraId="2A2F5C18" w14:textId="77777777"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第二十五条</w:t>
      </w:r>
      <w:r w:rsidRPr="00F27A1E">
        <w:rPr>
          <w:rFonts w:ascii="仿宋_GB2312" w:eastAsia="仿宋_GB2312" w:hAnsi="仿宋" w:cs="宋体" w:hint="eastAsia"/>
          <w:kern w:val="0"/>
          <w:szCs w:val="21"/>
        </w:rPr>
        <w:t xml:space="preserve">  保险人依照本保险合同约定向被保险人支付保险赔偿金后，保险责任终止，但不退还保险责任终止之日起至保险期间届满之日止期间的保险费。</w:t>
      </w:r>
    </w:p>
    <w:p w14:paraId="44995111" w14:textId="546E37FA" w:rsidR="00DC0600" w:rsidRPr="00F27A1E" w:rsidRDefault="00DC0600" w:rsidP="009D5443">
      <w:pPr>
        <w:widowControl/>
        <w:ind w:firstLineChars="200" w:firstLine="422"/>
        <w:rPr>
          <w:rFonts w:ascii="仿宋_GB2312" w:eastAsia="仿宋_GB2312" w:hAnsi="仿宋" w:cs="宋体"/>
          <w:kern w:val="0"/>
          <w:szCs w:val="21"/>
        </w:rPr>
      </w:pPr>
      <w:r w:rsidRPr="00A6139F">
        <w:rPr>
          <w:rFonts w:ascii="仿宋_GB2312" w:eastAsia="仿宋_GB2312" w:hAnsi="仿宋" w:cs="宋体" w:hint="eastAsia"/>
          <w:b/>
          <w:kern w:val="0"/>
          <w:szCs w:val="21"/>
        </w:rPr>
        <w:t>第二十六条</w:t>
      </w:r>
      <w:r w:rsidRPr="00F27A1E">
        <w:rPr>
          <w:rFonts w:ascii="仿宋_GB2312" w:eastAsia="仿宋_GB2312" w:hAnsi="仿宋" w:cs="宋体" w:hint="eastAsia"/>
          <w:kern w:val="0"/>
          <w:szCs w:val="21"/>
        </w:rPr>
        <w:t xml:space="preserve">  在保险期间内，未还清融资前，投保人不得申请退保；投保人提前还清融资的，可申请退保。</w:t>
      </w:r>
    </w:p>
    <w:sectPr w:rsidR="00DC0600" w:rsidRPr="00F27A1E" w:rsidSect="00F27A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FE995" w14:textId="77777777" w:rsidR="00D727C3" w:rsidRDefault="00D727C3" w:rsidP="0034230F">
      <w:r>
        <w:separator/>
      </w:r>
    </w:p>
  </w:endnote>
  <w:endnote w:type="continuationSeparator" w:id="0">
    <w:p w14:paraId="40465CBC" w14:textId="77777777" w:rsidR="00D727C3" w:rsidRDefault="00D727C3" w:rsidP="0034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CFDB" w14:textId="77777777" w:rsidR="00D727C3" w:rsidRDefault="00D727C3" w:rsidP="0034230F">
      <w:r>
        <w:separator/>
      </w:r>
    </w:p>
  </w:footnote>
  <w:footnote w:type="continuationSeparator" w:id="0">
    <w:p w14:paraId="111A8FEF" w14:textId="77777777" w:rsidR="00D727C3" w:rsidRDefault="00D727C3" w:rsidP="0034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9E"/>
    <w:rsid w:val="0002661F"/>
    <w:rsid w:val="00106A89"/>
    <w:rsid w:val="00136D88"/>
    <w:rsid w:val="00282458"/>
    <w:rsid w:val="002B626A"/>
    <w:rsid w:val="0034230F"/>
    <w:rsid w:val="004D01C7"/>
    <w:rsid w:val="004D18CA"/>
    <w:rsid w:val="0059014B"/>
    <w:rsid w:val="00595F66"/>
    <w:rsid w:val="005F5A2A"/>
    <w:rsid w:val="00647BC1"/>
    <w:rsid w:val="0069623B"/>
    <w:rsid w:val="00724F25"/>
    <w:rsid w:val="00752063"/>
    <w:rsid w:val="00796B7E"/>
    <w:rsid w:val="007B35A5"/>
    <w:rsid w:val="007C42D7"/>
    <w:rsid w:val="007F2443"/>
    <w:rsid w:val="008E46A7"/>
    <w:rsid w:val="009D5443"/>
    <w:rsid w:val="00A6139F"/>
    <w:rsid w:val="00AF259E"/>
    <w:rsid w:val="00B75F97"/>
    <w:rsid w:val="00BC21E2"/>
    <w:rsid w:val="00D727C3"/>
    <w:rsid w:val="00DC0600"/>
    <w:rsid w:val="00EE2C70"/>
    <w:rsid w:val="00F2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587C"/>
  <w15:chartTrackingRefBased/>
  <w15:docId w15:val="{C745FD53-1EDC-41DE-9141-77EA1421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59E"/>
    <w:rPr>
      <w:color w:val="0563C1"/>
      <w:u w:val="single"/>
    </w:rPr>
  </w:style>
  <w:style w:type="paragraph" w:styleId="a4">
    <w:name w:val="header"/>
    <w:basedOn w:val="a"/>
    <w:link w:val="a5"/>
    <w:uiPriority w:val="99"/>
    <w:unhideWhenUsed/>
    <w:rsid w:val="0034230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4230F"/>
    <w:rPr>
      <w:sz w:val="18"/>
      <w:szCs w:val="18"/>
    </w:rPr>
  </w:style>
  <w:style w:type="paragraph" w:styleId="a6">
    <w:name w:val="footer"/>
    <w:basedOn w:val="a"/>
    <w:link w:val="a7"/>
    <w:uiPriority w:val="99"/>
    <w:unhideWhenUsed/>
    <w:rsid w:val="0034230F"/>
    <w:pPr>
      <w:tabs>
        <w:tab w:val="center" w:pos="4153"/>
        <w:tab w:val="right" w:pos="8306"/>
      </w:tabs>
      <w:snapToGrid w:val="0"/>
      <w:jc w:val="left"/>
    </w:pPr>
    <w:rPr>
      <w:sz w:val="18"/>
      <w:szCs w:val="18"/>
    </w:rPr>
  </w:style>
  <w:style w:type="character" w:customStyle="1" w:styleId="a7">
    <w:name w:val="页脚 字符"/>
    <w:basedOn w:val="a0"/>
    <w:link w:val="a6"/>
    <w:uiPriority w:val="99"/>
    <w:rsid w:val="0034230F"/>
    <w:rPr>
      <w:sz w:val="18"/>
      <w:szCs w:val="18"/>
    </w:rPr>
  </w:style>
  <w:style w:type="character" w:styleId="a8">
    <w:name w:val="annotation reference"/>
    <w:basedOn w:val="a0"/>
    <w:uiPriority w:val="99"/>
    <w:semiHidden/>
    <w:unhideWhenUsed/>
    <w:rsid w:val="00B75F97"/>
    <w:rPr>
      <w:sz w:val="21"/>
      <w:szCs w:val="21"/>
    </w:rPr>
  </w:style>
  <w:style w:type="paragraph" w:styleId="a9">
    <w:name w:val="annotation text"/>
    <w:basedOn w:val="a"/>
    <w:link w:val="aa"/>
    <w:uiPriority w:val="99"/>
    <w:semiHidden/>
    <w:unhideWhenUsed/>
    <w:rsid w:val="00B75F97"/>
    <w:pPr>
      <w:jc w:val="left"/>
    </w:pPr>
  </w:style>
  <w:style w:type="character" w:customStyle="1" w:styleId="aa">
    <w:name w:val="批注文字 字符"/>
    <w:basedOn w:val="a0"/>
    <w:link w:val="a9"/>
    <w:uiPriority w:val="99"/>
    <w:semiHidden/>
    <w:rsid w:val="00B75F97"/>
  </w:style>
  <w:style w:type="paragraph" w:styleId="ab">
    <w:name w:val="annotation subject"/>
    <w:basedOn w:val="a9"/>
    <w:next w:val="a9"/>
    <w:link w:val="ac"/>
    <w:uiPriority w:val="99"/>
    <w:semiHidden/>
    <w:unhideWhenUsed/>
    <w:rsid w:val="00B75F97"/>
    <w:rPr>
      <w:b/>
      <w:bCs/>
    </w:rPr>
  </w:style>
  <w:style w:type="character" w:customStyle="1" w:styleId="ac">
    <w:name w:val="批注主题 字符"/>
    <w:basedOn w:val="aa"/>
    <w:link w:val="ab"/>
    <w:uiPriority w:val="99"/>
    <w:semiHidden/>
    <w:rsid w:val="00B75F97"/>
    <w:rPr>
      <w:b/>
      <w:bCs/>
    </w:rPr>
  </w:style>
  <w:style w:type="paragraph" w:styleId="ad">
    <w:name w:val="Balloon Text"/>
    <w:basedOn w:val="a"/>
    <w:link w:val="ae"/>
    <w:uiPriority w:val="99"/>
    <w:semiHidden/>
    <w:unhideWhenUsed/>
    <w:rsid w:val="00B75F97"/>
    <w:rPr>
      <w:sz w:val="18"/>
      <w:szCs w:val="18"/>
    </w:rPr>
  </w:style>
  <w:style w:type="character" w:customStyle="1" w:styleId="ae">
    <w:name w:val="批注框文本 字符"/>
    <w:basedOn w:val="a0"/>
    <w:link w:val="ad"/>
    <w:uiPriority w:val="99"/>
    <w:semiHidden/>
    <w:rsid w:val="00B75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9CA8-E5E0-4AC3-B015-1E99D12F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liuzhihui_17@outlook.com</dc:creator>
  <cp:keywords/>
  <dc:description/>
  <cp:lastModifiedBy>哲别 王小</cp:lastModifiedBy>
  <cp:revision>18</cp:revision>
  <dcterms:created xsi:type="dcterms:W3CDTF">2019-12-25T09:15:00Z</dcterms:created>
  <dcterms:modified xsi:type="dcterms:W3CDTF">2019-12-27T02:47:00Z</dcterms:modified>
</cp:coreProperties>
</file>